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DC" w:rsidRPr="00BC1CDC" w:rsidRDefault="00BC1CDC" w:rsidP="00BC1CDC">
      <w:pPr>
        <w:spacing w:after="0" w:line="240" w:lineRule="auto"/>
        <w:rPr>
          <w:rFonts w:ascii="Times New Roman" w:hAnsi="Times New Roman" w:cs="Times New Roman"/>
          <w:sz w:val="16"/>
          <w:szCs w:val="16"/>
        </w:rPr>
      </w:pPr>
      <w:r>
        <w:rPr>
          <w:rFonts w:ascii="Times New Roman" w:hAnsi="Times New Roman" w:cs="Times New Roman"/>
          <w:sz w:val="16"/>
          <w:szCs w:val="16"/>
        </w:rPr>
        <w:t>eJournal Ilmu Hubungan Internasional,  201</w:t>
      </w:r>
      <w:r>
        <w:rPr>
          <w:rFonts w:ascii="Times New Roman" w:hAnsi="Times New Roman" w:cs="Times New Roman"/>
          <w:sz w:val="16"/>
          <w:szCs w:val="16"/>
          <w:lang w:val="en-US"/>
        </w:rPr>
        <w:t>9</w:t>
      </w:r>
      <w:r>
        <w:rPr>
          <w:rFonts w:ascii="Times New Roman" w:hAnsi="Times New Roman" w:cs="Times New Roman"/>
          <w:sz w:val="16"/>
          <w:szCs w:val="16"/>
        </w:rPr>
        <w:t>, 7</w:t>
      </w:r>
      <w:r w:rsidR="00521280">
        <w:rPr>
          <w:rFonts w:ascii="Times New Roman" w:hAnsi="Times New Roman" w:cs="Times New Roman"/>
          <w:sz w:val="16"/>
          <w:szCs w:val="16"/>
        </w:rPr>
        <w:t>(4) 158</w:t>
      </w:r>
      <w:r w:rsidR="00521280">
        <w:rPr>
          <w:rFonts w:ascii="Times New Roman" w:hAnsi="Times New Roman" w:cs="Times New Roman"/>
          <w:sz w:val="16"/>
          <w:szCs w:val="16"/>
          <w:lang w:val="en-US"/>
        </w:rPr>
        <w:t>9</w:t>
      </w:r>
      <w:r w:rsidR="00521280">
        <w:rPr>
          <w:rFonts w:ascii="Times New Roman" w:hAnsi="Times New Roman" w:cs="Times New Roman"/>
          <w:sz w:val="16"/>
          <w:szCs w:val="16"/>
        </w:rPr>
        <w:t>-1602</w:t>
      </w:r>
    </w:p>
    <w:p w:rsidR="00530291" w:rsidRPr="006859A1" w:rsidRDefault="00BC1CDC" w:rsidP="00BC1CDC">
      <w:pPr>
        <w:pStyle w:val="FootnoteText"/>
        <w:rPr>
          <w:rFonts w:ascii="Times New Roman" w:hAnsi="Times New Roman" w:cs="Times New Roman"/>
          <w:sz w:val="23"/>
          <w:szCs w:val="23"/>
          <w:lang w:val="en-US"/>
        </w:rPr>
      </w:pPr>
      <w:r>
        <w:rPr>
          <w:rFonts w:ascii="Times New Roman" w:hAnsi="Times New Roman" w:cs="Times New Roman"/>
          <w:sz w:val="16"/>
          <w:szCs w:val="16"/>
        </w:rPr>
        <w:t>ISSN2477-2623 (online), ISSN 2477-2615 (print), ejournal.hi.fisip-unmul.ac.id</w:t>
      </w:r>
      <w:r>
        <w:rPr>
          <w:rFonts w:ascii="Times New Roman" w:hAnsi="Times New Roman" w:cs="Times New Roman"/>
          <w:sz w:val="16"/>
          <w:szCs w:val="16"/>
        </w:rPr>
        <w:br/>
        <w:t>© Copyright  201</w:t>
      </w:r>
      <w:r>
        <w:rPr>
          <w:rFonts w:ascii="Times New Roman" w:hAnsi="Times New Roman" w:cs="Times New Roman"/>
          <w:sz w:val="16"/>
          <w:szCs w:val="16"/>
          <w:lang w:val="en-US"/>
        </w:rPr>
        <w:t>9</w:t>
      </w:r>
    </w:p>
    <w:p w:rsidR="00FA2ABB" w:rsidRPr="002C2569" w:rsidRDefault="00C52C32" w:rsidP="002C2569">
      <w:pPr>
        <w:tabs>
          <w:tab w:val="left" w:pos="1731"/>
        </w:tabs>
        <w:spacing w:after="0" w:line="240" w:lineRule="auto"/>
        <w:jc w:val="both"/>
        <w:rPr>
          <w:rFonts w:ascii="Times New Roman" w:hAnsi="Times New Roman" w:cs="Times New Roman"/>
          <w:b/>
          <w:sz w:val="23"/>
          <w:szCs w:val="23"/>
        </w:rPr>
      </w:pPr>
      <w:r w:rsidRPr="002C2569">
        <w:rPr>
          <w:rFonts w:ascii="Times New Roman" w:hAnsi="Times New Roman" w:cs="Times New Roman"/>
          <w:b/>
          <w:sz w:val="23"/>
          <w:szCs w:val="23"/>
        </w:rPr>
        <w:tab/>
      </w:r>
    </w:p>
    <w:p w:rsidR="00712372" w:rsidRPr="00712372" w:rsidRDefault="001174E8" w:rsidP="00712372">
      <w:pPr>
        <w:spacing w:after="0" w:line="240" w:lineRule="auto"/>
        <w:jc w:val="center"/>
        <w:rPr>
          <w:rFonts w:ascii="Times New Roman" w:hAnsi="Times New Roman" w:cs="Times New Roman"/>
          <w:b/>
          <w:sz w:val="28"/>
          <w:szCs w:val="28"/>
          <w:lang w:val="en-US"/>
        </w:rPr>
      </w:pPr>
      <w:r w:rsidRPr="00712372">
        <w:rPr>
          <w:rFonts w:ascii="Times New Roman" w:hAnsi="Times New Roman" w:cs="Times New Roman"/>
          <w:b/>
          <w:sz w:val="28"/>
          <w:szCs w:val="28"/>
          <w:lang w:val="en-US"/>
        </w:rPr>
        <w:t xml:space="preserve">UPAYA </w:t>
      </w:r>
      <w:r w:rsidRPr="00712372">
        <w:rPr>
          <w:rFonts w:ascii="Times New Roman" w:hAnsi="Times New Roman" w:cs="Times New Roman"/>
          <w:b/>
          <w:i/>
          <w:iCs/>
          <w:sz w:val="28"/>
          <w:szCs w:val="28"/>
          <w:lang w:val="en-US"/>
        </w:rPr>
        <w:t>UNITE</w:t>
      </w:r>
      <w:r w:rsidR="00712372">
        <w:rPr>
          <w:rFonts w:ascii="Times New Roman" w:hAnsi="Times New Roman" w:cs="Times New Roman"/>
          <w:b/>
          <w:i/>
          <w:iCs/>
          <w:sz w:val="28"/>
          <w:szCs w:val="28"/>
          <w:lang w:val="en-US"/>
        </w:rPr>
        <w:t>D NATIONS HIGH COMMISSIONER FOR</w:t>
      </w:r>
      <w:r w:rsidR="009E598D">
        <w:rPr>
          <w:rFonts w:ascii="Times New Roman" w:hAnsi="Times New Roman" w:cs="Times New Roman"/>
          <w:b/>
          <w:i/>
          <w:iCs/>
          <w:sz w:val="28"/>
          <w:szCs w:val="28"/>
          <w:lang w:val="en-US"/>
        </w:rPr>
        <w:t xml:space="preserve"> </w:t>
      </w:r>
      <w:r w:rsidRPr="00712372">
        <w:rPr>
          <w:rFonts w:ascii="Times New Roman" w:hAnsi="Times New Roman" w:cs="Times New Roman"/>
          <w:b/>
          <w:i/>
          <w:iCs/>
          <w:sz w:val="28"/>
          <w:szCs w:val="28"/>
          <w:lang w:val="en-US"/>
        </w:rPr>
        <w:t>REFUGEES</w:t>
      </w:r>
      <w:r w:rsidR="00712372">
        <w:rPr>
          <w:rFonts w:ascii="Times New Roman" w:hAnsi="Times New Roman" w:cs="Times New Roman"/>
          <w:b/>
          <w:sz w:val="28"/>
          <w:szCs w:val="28"/>
          <w:lang w:val="en-US"/>
        </w:rPr>
        <w:t xml:space="preserve"> (UNHCR) DALAM MENANGANI</w:t>
      </w:r>
      <w:r w:rsidR="00B81E51">
        <w:rPr>
          <w:rFonts w:ascii="Times New Roman" w:hAnsi="Times New Roman" w:cs="Times New Roman"/>
          <w:b/>
          <w:sz w:val="28"/>
          <w:szCs w:val="28"/>
          <w:lang w:val="en-US"/>
        </w:rPr>
        <w:t xml:space="preserve"> </w:t>
      </w:r>
      <w:r w:rsidRPr="00712372">
        <w:rPr>
          <w:rFonts w:ascii="Times New Roman" w:hAnsi="Times New Roman" w:cs="Times New Roman"/>
          <w:b/>
          <w:sz w:val="28"/>
          <w:szCs w:val="28"/>
          <w:lang w:val="en-US"/>
        </w:rPr>
        <w:t>PERMASALAHAN</w:t>
      </w:r>
      <w:r w:rsidR="00B81E51">
        <w:rPr>
          <w:rFonts w:ascii="Times New Roman" w:hAnsi="Times New Roman" w:cs="Times New Roman"/>
          <w:b/>
          <w:sz w:val="28"/>
          <w:szCs w:val="28"/>
          <w:lang w:val="en-US"/>
        </w:rPr>
        <w:t xml:space="preserve"> </w:t>
      </w:r>
      <w:r w:rsidRPr="00712372">
        <w:rPr>
          <w:rFonts w:ascii="Times New Roman" w:hAnsi="Times New Roman" w:cs="Times New Roman"/>
          <w:b/>
          <w:i/>
          <w:iCs/>
          <w:sz w:val="28"/>
          <w:szCs w:val="28"/>
          <w:lang w:val="en-US"/>
        </w:rPr>
        <w:t>STATELESS</w:t>
      </w:r>
      <w:r w:rsidRPr="00712372">
        <w:rPr>
          <w:rFonts w:ascii="Times New Roman" w:hAnsi="Times New Roman" w:cs="Times New Roman"/>
          <w:b/>
          <w:sz w:val="28"/>
          <w:szCs w:val="28"/>
          <w:lang w:val="en-US"/>
        </w:rPr>
        <w:t xml:space="preserve"> DI PANTAI GADING</w:t>
      </w:r>
    </w:p>
    <w:p w:rsidR="001174E8" w:rsidRPr="00712372" w:rsidRDefault="001174E8" w:rsidP="001174E8">
      <w:pPr>
        <w:spacing w:after="0" w:line="240" w:lineRule="auto"/>
        <w:jc w:val="center"/>
        <w:rPr>
          <w:rFonts w:ascii="Times New Roman" w:hAnsi="Times New Roman" w:cs="Times New Roman"/>
          <w:sz w:val="28"/>
          <w:szCs w:val="28"/>
          <w:lang w:val="en-US"/>
        </w:rPr>
      </w:pPr>
      <w:r w:rsidRPr="00712372">
        <w:rPr>
          <w:rFonts w:ascii="Times New Roman" w:hAnsi="Times New Roman" w:cs="Times New Roman"/>
          <w:b/>
          <w:sz w:val="28"/>
          <w:szCs w:val="28"/>
          <w:lang w:val="en-US"/>
        </w:rPr>
        <w:t xml:space="preserve"> 2014-2017</w:t>
      </w:r>
    </w:p>
    <w:p w:rsidR="00AD3C1C" w:rsidRPr="000806E0" w:rsidRDefault="00AD3C1C" w:rsidP="00403506">
      <w:pPr>
        <w:spacing w:after="0" w:line="240" w:lineRule="auto"/>
        <w:jc w:val="center"/>
        <w:rPr>
          <w:rFonts w:ascii="Times New Roman" w:hAnsi="Times New Roman" w:cs="Times New Roman"/>
          <w:b/>
          <w:bCs/>
          <w:sz w:val="24"/>
          <w:szCs w:val="24"/>
          <w:lang w:val="en-US"/>
        </w:rPr>
      </w:pPr>
    </w:p>
    <w:p w:rsidR="001174E8" w:rsidRPr="000806E0" w:rsidRDefault="001174E8" w:rsidP="001174E8">
      <w:pPr>
        <w:pStyle w:val="NoSpacing1"/>
        <w:spacing w:after="0" w:line="240" w:lineRule="auto"/>
        <w:jc w:val="center"/>
        <w:rPr>
          <w:rFonts w:ascii="Times New Roman" w:hAnsi="Times New Roman"/>
          <w:b/>
          <w:sz w:val="24"/>
          <w:szCs w:val="24"/>
          <w:lang w:val="id-ID"/>
        </w:rPr>
      </w:pPr>
      <w:r w:rsidRPr="000806E0">
        <w:rPr>
          <w:rFonts w:ascii="Times New Roman" w:hAnsi="Times New Roman"/>
          <w:b/>
          <w:sz w:val="24"/>
          <w:szCs w:val="24"/>
        </w:rPr>
        <w:t>Panti</w:t>
      </w:r>
      <w:r w:rsidR="00864737">
        <w:rPr>
          <w:rFonts w:ascii="Times New Roman" w:hAnsi="Times New Roman"/>
          <w:b/>
          <w:sz w:val="24"/>
          <w:szCs w:val="24"/>
        </w:rPr>
        <w:t xml:space="preserve"> </w:t>
      </w:r>
      <w:r w:rsidRPr="000806E0">
        <w:rPr>
          <w:rFonts w:ascii="Times New Roman" w:hAnsi="Times New Roman"/>
          <w:b/>
          <w:sz w:val="24"/>
          <w:szCs w:val="24"/>
        </w:rPr>
        <w:t>Rahayu</w:t>
      </w:r>
      <w:r w:rsidRPr="000806E0">
        <w:rPr>
          <w:rStyle w:val="FootnoteReference"/>
          <w:rFonts w:ascii="Times New Roman" w:hAnsi="Times New Roman"/>
          <w:b/>
          <w:sz w:val="24"/>
          <w:szCs w:val="24"/>
          <w:lang w:val="id-ID"/>
        </w:rPr>
        <w:footnoteReference w:id="1"/>
      </w:r>
    </w:p>
    <w:p w:rsidR="004D3533" w:rsidRPr="000806E0" w:rsidRDefault="001174E8" w:rsidP="001174E8">
      <w:pPr>
        <w:spacing w:after="0" w:line="240" w:lineRule="auto"/>
        <w:jc w:val="center"/>
        <w:rPr>
          <w:rStyle w:val="hps"/>
          <w:rFonts w:ascii="Times New Roman" w:hAnsi="Times New Roman" w:cs="Times New Roman"/>
          <w:b/>
          <w:sz w:val="24"/>
          <w:szCs w:val="24"/>
          <w:lang w:val="en-US"/>
        </w:rPr>
      </w:pPr>
      <w:r w:rsidRPr="000806E0">
        <w:rPr>
          <w:rFonts w:ascii="Times New Roman" w:hAnsi="Times New Roman" w:cs="Times New Roman"/>
          <w:b/>
          <w:sz w:val="24"/>
          <w:szCs w:val="24"/>
        </w:rPr>
        <w:t xml:space="preserve">Nim. </w:t>
      </w:r>
      <w:r w:rsidRPr="000806E0">
        <w:rPr>
          <w:rStyle w:val="hps"/>
          <w:rFonts w:ascii="Times New Roman" w:hAnsi="Times New Roman" w:cs="Times New Roman"/>
          <w:b/>
          <w:sz w:val="24"/>
          <w:szCs w:val="24"/>
        </w:rPr>
        <w:t>1</w:t>
      </w:r>
      <w:r w:rsidRPr="000806E0">
        <w:rPr>
          <w:rStyle w:val="hps"/>
          <w:rFonts w:ascii="Times New Roman" w:hAnsi="Times New Roman" w:cs="Times New Roman"/>
          <w:b/>
          <w:sz w:val="24"/>
          <w:szCs w:val="24"/>
          <w:lang w:val="en-US"/>
        </w:rPr>
        <w:t>302045077</w:t>
      </w:r>
    </w:p>
    <w:p w:rsidR="001174E8" w:rsidRPr="000806E0" w:rsidRDefault="001174E8" w:rsidP="001174E8">
      <w:pPr>
        <w:spacing w:after="0" w:line="240" w:lineRule="auto"/>
        <w:jc w:val="center"/>
        <w:rPr>
          <w:rFonts w:ascii="Times New Roman" w:hAnsi="Times New Roman" w:cs="Times New Roman"/>
          <w:b/>
          <w:sz w:val="24"/>
          <w:szCs w:val="24"/>
        </w:rPr>
      </w:pPr>
    </w:p>
    <w:p w:rsidR="008B6D1E" w:rsidRDefault="00136092" w:rsidP="00403506">
      <w:pPr>
        <w:spacing w:after="0" w:line="240" w:lineRule="auto"/>
        <w:jc w:val="center"/>
        <w:rPr>
          <w:rFonts w:ascii="Times New Roman" w:hAnsi="Times New Roman" w:cs="Times New Roman"/>
          <w:b/>
          <w:i/>
          <w:sz w:val="23"/>
          <w:szCs w:val="23"/>
          <w:lang w:val="en-US"/>
        </w:rPr>
      </w:pPr>
      <w:r w:rsidRPr="00403506">
        <w:rPr>
          <w:rFonts w:ascii="Times New Roman" w:hAnsi="Times New Roman" w:cs="Times New Roman"/>
          <w:b/>
          <w:i/>
          <w:sz w:val="23"/>
          <w:szCs w:val="23"/>
        </w:rPr>
        <w:t>Abstract</w:t>
      </w:r>
    </w:p>
    <w:p w:rsidR="00DC3F39" w:rsidRPr="00DC3F39" w:rsidRDefault="00DC3F39" w:rsidP="009E2D48">
      <w:pPr>
        <w:spacing w:after="0" w:line="240" w:lineRule="auto"/>
        <w:rPr>
          <w:rFonts w:ascii="Times New Roman" w:hAnsi="Times New Roman" w:cs="Times New Roman"/>
          <w:b/>
          <w:i/>
          <w:sz w:val="23"/>
          <w:szCs w:val="23"/>
          <w:lang w:val="en-US"/>
        </w:rPr>
      </w:pPr>
    </w:p>
    <w:p w:rsidR="001174E8" w:rsidRPr="005F3228" w:rsidRDefault="001174E8" w:rsidP="001174E8">
      <w:pPr>
        <w:pStyle w:val="HTMLPreformatted"/>
        <w:jc w:val="both"/>
        <w:rPr>
          <w:rFonts w:ascii="Times New Roman" w:hAnsi="Times New Roman" w:cs="Times New Roman"/>
          <w:i/>
          <w:sz w:val="23"/>
          <w:szCs w:val="23"/>
          <w:lang w:val="en-US"/>
        </w:rPr>
      </w:pPr>
      <w:r>
        <w:rPr>
          <w:rFonts w:ascii="Times New Roman" w:eastAsia="SimSun" w:hAnsi="Times New Roman" w:cs="Times New Roman"/>
          <w:i/>
          <w:sz w:val="23"/>
          <w:szCs w:val="23"/>
          <w:lang w:val="en-US"/>
        </w:rPr>
        <w:t>Stateless is critical issue in Pantai</w:t>
      </w:r>
      <w:r w:rsidR="00AC6A38">
        <w:rPr>
          <w:rFonts w:ascii="Times New Roman" w:eastAsia="SimSun" w:hAnsi="Times New Roman" w:cs="Times New Roman"/>
          <w:i/>
          <w:sz w:val="23"/>
          <w:szCs w:val="23"/>
        </w:rPr>
        <w:t xml:space="preserve"> </w:t>
      </w:r>
      <w:r>
        <w:rPr>
          <w:rFonts w:ascii="Times New Roman" w:eastAsia="SimSun" w:hAnsi="Times New Roman" w:cs="Times New Roman"/>
          <w:i/>
          <w:sz w:val="23"/>
          <w:szCs w:val="23"/>
          <w:lang w:val="en-US"/>
        </w:rPr>
        <w:t>Gading, therefore it become an important    for United Nation</w:t>
      </w:r>
      <w:r w:rsidR="002C504C">
        <w:rPr>
          <w:rFonts w:ascii="Times New Roman" w:eastAsia="SimSun" w:hAnsi="Times New Roman" w:cs="Times New Roman"/>
          <w:i/>
          <w:sz w:val="23"/>
          <w:szCs w:val="23"/>
          <w:lang w:val="en-US"/>
        </w:rPr>
        <w:t>s</w:t>
      </w:r>
      <w:r>
        <w:rPr>
          <w:rFonts w:ascii="Times New Roman" w:eastAsia="SimSun" w:hAnsi="Times New Roman" w:cs="Times New Roman"/>
          <w:i/>
          <w:sz w:val="23"/>
          <w:szCs w:val="23"/>
          <w:lang w:val="en-US"/>
        </w:rPr>
        <w:t xml:space="preserve"> High Commissioner for Refugees (UNHCR) as an international organization tasked with dealing </w:t>
      </w:r>
      <w:r w:rsidRPr="005466B9">
        <w:rPr>
          <w:rFonts w:ascii="Times New Roman" w:eastAsia="SimSun" w:hAnsi="Times New Roman" w:cs="Times New Roman"/>
          <w:i/>
          <w:sz w:val="23"/>
          <w:szCs w:val="23"/>
          <w:lang w:val="en-US"/>
        </w:rPr>
        <w:t>with stateless make a series of efforts. the effort</w:t>
      </w:r>
      <w:r>
        <w:rPr>
          <w:rFonts w:ascii="Times New Roman" w:eastAsia="SimSun" w:hAnsi="Times New Roman" w:cs="Times New Roman"/>
          <w:i/>
          <w:sz w:val="23"/>
          <w:szCs w:val="23"/>
          <w:lang w:val="en-US"/>
        </w:rPr>
        <w:t>s</w:t>
      </w:r>
      <w:r w:rsidRPr="005466B9">
        <w:rPr>
          <w:rFonts w:ascii="Times New Roman" w:eastAsia="SimSun" w:hAnsi="Times New Roman" w:cs="Times New Roman"/>
          <w:i/>
          <w:sz w:val="23"/>
          <w:szCs w:val="23"/>
          <w:lang w:val="en-US"/>
        </w:rPr>
        <w:t xml:space="preserve"> was realized through the</w:t>
      </w:r>
      <w:r>
        <w:rPr>
          <w:rFonts w:ascii="Times New Roman" w:eastAsia="SimSun" w:hAnsi="Times New Roman" w:cs="Times New Roman"/>
          <w:i/>
          <w:sz w:val="23"/>
          <w:szCs w:val="23"/>
          <w:lang w:val="en-US"/>
        </w:rPr>
        <w:t xml:space="preserve"> program</w:t>
      </w:r>
      <w:r w:rsidR="009E2D48">
        <w:rPr>
          <w:rFonts w:ascii="Times New Roman" w:eastAsia="SimSun" w:hAnsi="Times New Roman" w:cs="Times New Roman"/>
          <w:i/>
          <w:sz w:val="23"/>
          <w:szCs w:val="23"/>
          <w:lang w:val="en-US"/>
        </w:rPr>
        <w:t xml:space="preserve"> </w:t>
      </w:r>
      <w:r>
        <w:rPr>
          <w:rFonts w:ascii="Times New Roman" w:eastAsia="SimSun" w:hAnsi="Times New Roman" w:cs="Times New Roman"/>
          <w:i/>
          <w:sz w:val="23"/>
          <w:szCs w:val="23"/>
          <w:lang w:val="en-US"/>
        </w:rPr>
        <w:t>G</w:t>
      </w:r>
      <w:r w:rsidRPr="005466B9">
        <w:rPr>
          <w:rFonts w:ascii="Times New Roman" w:eastAsia="SimSun" w:hAnsi="Times New Roman" w:cs="Times New Roman"/>
          <w:i/>
          <w:sz w:val="23"/>
          <w:szCs w:val="23"/>
          <w:lang w:val="en-US"/>
        </w:rPr>
        <w:t xml:space="preserve">lobal </w:t>
      </w:r>
      <w:r>
        <w:rPr>
          <w:rFonts w:ascii="Times New Roman" w:eastAsia="SimSun" w:hAnsi="Times New Roman" w:cs="Times New Roman"/>
          <w:i/>
          <w:sz w:val="23"/>
          <w:szCs w:val="23"/>
          <w:lang w:val="en-US"/>
        </w:rPr>
        <w:t>A</w:t>
      </w:r>
      <w:r w:rsidRPr="005466B9">
        <w:rPr>
          <w:rFonts w:ascii="Times New Roman" w:eastAsia="SimSun" w:hAnsi="Times New Roman" w:cs="Times New Roman"/>
          <w:i/>
          <w:sz w:val="23"/>
          <w:szCs w:val="23"/>
          <w:lang w:val="en-US"/>
        </w:rPr>
        <w:t xml:space="preserve">ction </w:t>
      </w:r>
      <w:r>
        <w:rPr>
          <w:rFonts w:ascii="Times New Roman" w:eastAsia="SimSun" w:hAnsi="Times New Roman" w:cs="Times New Roman"/>
          <w:i/>
          <w:sz w:val="23"/>
          <w:szCs w:val="23"/>
          <w:lang w:val="en-US"/>
        </w:rPr>
        <w:t>P</w:t>
      </w:r>
      <w:r w:rsidRPr="005466B9">
        <w:rPr>
          <w:rFonts w:ascii="Times New Roman" w:eastAsia="SimSun" w:hAnsi="Times New Roman" w:cs="Times New Roman"/>
          <w:i/>
          <w:sz w:val="23"/>
          <w:szCs w:val="23"/>
          <w:lang w:val="en-US"/>
        </w:rPr>
        <w:t xml:space="preserve">lan to end </w:t>
      </w:r>
      <w:r>
        <w:rPr>
          <w:rFonts w:ascii="Times New Roman" w:eastAsia="SimSun" w:hAnsi="Times New Roman" w:cs="Times New Roman"/>
          <w:i/>
          <w:sz w:val="23"/>
          <w:szCs w:val="23"/>
          <w:lang w:val="en-US"/>
        </w:rPr>
        <w:t>S</w:t>
      </w:r>
      <w:r w:rsidRPr="005466B9">
        <w:rPr>
          <w:rFonts w:ascii="Times New Roman" w:eastAsia="SimSun" w:hAnsi="Times New Roman" w:cs="Times New Roman"/>
          <w:i/>
          <w:sz w:val="23"/>
          <w:szCs w:val="23"/>
          <w:lang w:val="en-US"/>
        </w:rPr>
        <w:t xml:space="preserve">tatelessness2014-2020  with two main focuses; ensure birth registration </w:t>
      </w:r>
      <w:r>
        <w:rPr>
          <w:rFonts w:ascii="Times New Roman" w:eastAsia="SimSun" w:hAnsi="Times New Roman" w:cs="Times New Roman"/>
          <w:i/>
          <w:sz w:val="23"/>
          <w:szCs w:val="23"/>
          <w:lang w:val="en-US"/>
        </w:rPr>
        <w:t>for the</w:t>
      </w:r>
      <w:r w:rsidRPr="005466B9">
        <w:rPr>
          <w:rFonts w:ascii="Times New Roman" w:eastAsia="SimSun" w:hAnsi="Times New Roman" w:cs="Times New Roman"/>
          <w:i/>
          <w:sz w:val="23"/>
          <w:szCs w:val="23"/>
          <w:lang w:val="en-US"/>
        </w:rPr>
        <w:t xml:space="preserve"> prevent</w:t>
      </w:r>
      <w:r>
        <w:rPr>
          <w:rFonts w:ascii="Times New Roman" w:eastAsia="SimSun" w:hAnsi="Times New Roman" w:cs="Times New Roman"/>
          <w:i/>
          <w:sz w:val="23"/>
          <w:szCs w:val="23"/>
          <w:lang w:val="en-US"/>
        </w:rPr>
        <w:t xml:space="preserve"> of</w:t>
      </w:r>
      <w:r w:rsidRPr="005466B9">
        <w:rPr>
          <w:rFonts w:ascii="Times New Roman" w:eastAsia="SimSun" w:hAnsi="Times New Roman" w:cs="Times New Roman"/>
          <w:i/>
          <w:sz w:val="23"/>
          <w:szCs w:val="23"/>
          <w:lang w:val="en-US"/>
        </w:rPr>
        <w:t xml:space="preserve"> statelessness</w:t>
      </w:r>
      <w:r>
        <w:rPr>
          <w:rFonts w:ascii="Times New Roman" w:eastAsia="SimSun" w:hAnsi="Times New Roman" w:cs="Times New Roman"/>
          <w:i/>
          <w:sz w:val="23"/>
          <w:szCs w:val="23"/>
          <w:lang w:val="en-US"/>
        </w:rPr>
        <w:t xml:space="preserve"> and issue nationality document to those with entitlement to it. But there are several obstacles, such as the openness of the stateless about their actual condition and lack of document as the prerequisite to citizenship application. </w:t>
      </w:r>
    </w:p>
    <w:p w:rsidR="001174E8" w:rsidRPr="00403506" w:rsidRDefault="001174E8" w:rsidP="001174E8">
      <w:pPr>
        <w:spacing w:after="0" w:line="240" w:lineRule="auto"/>
        <w:jc w:val="both"/>
        <w:rPr>
          <w:rFonts w:ascii="Times New Roman" w:hAnsi="Times New Roman" w:cs="Times New Roman"/>
          <w:b/>
          <w:i/>
          <w:sz w:val="23"/>
          <w:szCs w:val="23"/>
          <w:lang w:val="en-US"/>
        </w:rPr>
      </w:pPr>
    </w:p>
    <w:p w:rsidR="001174E8" w:rsidRPr="006D75EA" w:rsidRDefault="001174E8" w:rsidP="001174E8">
      <w:pPr>
        <w:spacing w:after="0" w:line="240" w:lineRule="auto"/>
        <w:jc w:val="both"/>
        <w:rPr>
          <w:rFonts w:ascii="Times New Roman" w:hAnsi="Times New Roman" w:cs="Times New Roman"/>
          <w:i/>
          <w:sz w:val="23"/>
          <w:szCs w:val="23"/>
          <w:lang w:val="en-US"/>
        </w:rPr>
      </w:pPr>
      <w:r w:rsidRPr="00403506">
        <w:rPr>
          <w:rFonts w:ascii="Times New Roman" w:hAnsi="Times New Roman" w:cs="Times New Roman"/>
          <w:b/>
          <w:i/>
          <w:sz w:val="23"/>
          <w:szCs w:val="23"/>
        </w:rPr>
        <w:t xml:space="preserve">Keywords: </w:t>
      </w:r>
      <w:r>
        <w:rPr>
          <w:rFonts w:ascii="Times New Roman" w:hAnsi="Times New Roman" w:cs="Times New Roman"/>
          <w:bCs/>
          <w:i/>
          <w:sz w:val="23"/>
          <w:szCs w:val="23"/>
          <w:lang w:val="en-US"/>
        </w:rPr>
        <w:t>Stateless, UNHCR, Ivory Coast</w:t>
      </w:r>
    </w:p>
    <w:p w:rsidR="001174E8" w:rsidRPr="00403506" w:rsidRDefault="001174E8" w:rsidP="001174E8">
      <w:pPr>
        <w:spacing w:after="0" w:line="240" w:lineRule="auto"/>
        <w:jc w:val="both"/>
        <w:rPr>
          <w:rFonts w:ascii="Times New Roman" w:hAnsi="Times New Roman" w:cs="Times New Roman"/>
          <w:i/>
          <w:sz w:val="23"/>
          <w:szCs w:val="23"/>
          <w:lang w:val="en-US"/>
        </w:rPr>
      </w:pPr>
    </w:p>
    <w:p w:rsidR="001174E8" w:rsidRPr="000806E0" w:rsidRDefault="001174E8" w:rsidP="001174E8">
      <w:pPr>
        <w:spacing w:after="0" w:line="240" w:lineRule="auto"/>
        <w:jc w:val="both"/>
        <w:rPr>
          <w:rFonts w:ascii="Times New Roman" w:hAnsi="Times New Roman" w:cs="Times New Roman"/>
          <w:b/>
          <w:sz w:val="23"/>
          <w:szCs w:val="23"/>
        </w:rPr>
      </w:pPr>
      <w:r w:rsidRPr="000806E0">
        <w:rPr>
          <w:rFonts w:ascii="Times New Roman" w:hAnsi="Times New Roman" w:cs="Times New Roman"/>
          <w:b/>
          <w:sz w:val="23"/>
          <w:szCs w:val="23"/>
        </w:rPr>
        <w:t>Pendahuluan</w:t>
      </w:r>
    </w:p>
    <w:p w:rsidR="009C509F" w:rsidRDefault="001174E8" w:rsidP="002C773E">
      <w:pPr>
        <w:spacing w:after="0" w:line="240" w:lineRule="auto"/>
        <w:jc w:val="both"/>
        <w:rPr>
          <w:rFonts w:ascii="Times New Roman" w:hAnsi="Times New Roman" w:cs="Times New Roman"/>
          <w:sz w:val="23"/>
          <w:szCs w:val="23"/>
        </w:rPr>
      </w:pPr>
      <w:r w:rsidRPr="000806E0">
        <w:rPr>
          <w:rFonts w:ascii="Times New Roman" w:hAnsi="Times New Roman" w:cs="Times New Roman"/>
          <w:sz w:val="23"/>
          <w:szCs w:val="23"/>
        </w:rPr>
        <w:t xml:space="preserve">Status kewarganegaraan merupakan sebuah identitas yang harus dimiliki oleh setiap individu, karena sebagai syarat untuk </w:t>
      </w:r>
      <w:r w:rsidR="00AC6A38">
        <w:rPr>
          <w:rFonts w:ascii="Times New Roman" w:hAnsi="Times New Roman" w:cs="Times New Roman"/>
          <w:sz w:val="23"/>
          <w:szCs w:val="23"/>
        </w:rPr>
        <w:t xml:space="preserve">mendapatkan akses atas hak-hak </w:t>
      </w:r>
      <w:r w:rsidRPr="000806E0">
        <w:rPr>
          <w:rFonts w:ascii="Times New Roman" w:hAnsi="Times New Roman" w:cs="Times New Roman"/>
          <w:sz w:val="23"/>
          <w:szCs w:val="23"/>
        </w:rPr>
        <w:t>nya sebagai warga negara  serta mendapatkan perlindungan hukum baik secara nasional maupun internasional. Namun  tidak semua individu memiliki identitas tersebut</w:t>
      </w:r>
      <w:r w:rsidRPr="000806E0">
        <w:rPr>
          <w:rFonts w:ascii="Times New Roman" w:hAnsi="Times New Roman" w:cs="Times New Roman"/>
          <w:sz w:val="23"/>
          <w:szCs w:val="23"/>
          <w:lang w:val="en-US"/>
        </w:rPr>
        <w:t>,</w:t>
      </w:r>
      <w:r w:rsidRPr="000806E0">
        <w:rPr>
          <w:rFonts w:ascii="Times New Roman" w:hAnsi="Times New Roman" w:cs="Times New Roman"/>
          <w:sz w:val="23"/>
          <w:szCs w:val="23"/>
        </w:rPr>
        <w:t xml:space="preserve"> pada tahun 2011 diperkirakan sebanyak 12 juta jiwa tidak memiliki kewarganegaraan di seluruh dunia atau dalam kondisi </w:t>
      </w:r>
      <w:r w:rsidRPr="000806E0">
        <w:rPr>
          <w:rFonts w:ascii="Times New Roman" w:hAnsi="Times New Roman" w:cs="Times New Roman"/>
          <w:i/>
          <w:sz w:val="23"/>
          <w:szCs w:val="23"/>
        </w:rPr>
        <w:t>stateless</w:t>
      </w:r>
      <w:r w:rsidRPr="000806E0">
        <w:rPr>
          <w:rFonts w:ascii="Times New Roman" w:hAnsi="Times New Roman" w:cs="Times New Roman"/>
          <w:sz w:val="23"/>
          <w:szCs w:val="23"/>
        </w:rPr>
        <w:t>.</w:t>
      </w:r>
      <w:r w:rsidR="009E4BD0">
        <w:rPr>
          <w:rFonts w:ascii="Times New Roman" w:hAnsi="Times New Roman" w:cs="Times New Roman"/>
          <w:sz w:val="23"/>
          <w:szCs w:val="23"/>
        </w:rPr>
        <w:t xml:space="preserve"> (UNHCR: </w:t>
      </w:r>
      <w:r w:rsidR="009E4BD0" w:rsidRPr="009E4BD0">
        <w:rPr>
          <w:rFonts w:ascii="Times New Roman" w:hAnsi="Times New Roman" w:cs="Times New Roman"/>
          <w:i/>
          <w:sz w:val="23"/>
          <w:szCs w:val="23"/>
        </w:rPr>
        <w:t>Convention Relating to the Status of Stateless Persons 1954</w:t>
      </w:r>
      <w:r w:rsidR="009E4BD0">
        <w:rPr>
          <w:rFonts w:ascii="Times New Roman" w:hAnsi="Times New Roman" w:cs="Times New Roman"/>
          <w:sz w:val="23"/>
          <w:szCs w:val="23"/>
        </w:rPr>
        <w:t>)</w:t>
      </w:r>
      <w:r w:rsidR="002C773E">
        <w:rPr>
          <w:rFonts w:ascii="Times New Roman" w:hAnsi="Times New Roman" w:cs="Times New Roman"/>
          <w:sz w:val="23"/>
          <w:szCs w:val="23"/>
        </w:rPr>
        <w:t xml:space="preserve">. </w:t>
      </w:r>
    </w:p>
    <w:p w:rsidR="009C509F" w:rsidRDefault="009C509F" w:rsidP="002C773E">
      <w:pPr>
        <w:spacing w:after="0" w:line="240" w:lineRule="auto"/>
        <w:jc w:val="both"/>
        <w:rPr>
          <w:rFonts w:ascii="Times New Roman" w:hAnsi="Times New Roman" w:cs="Times New Roman"/>
          <w:sz w:val="23"/>
          <w:szCs w:val="23"/>
        </w:rPr>
      </w:pPr>
    </w:p>
    <w:p w:rsidR="00521280" w:rsidRDefault="001174E8" w:rsidP="002C773E">
      <w:pPr>
        <w:spacing w:after="0" w:line="240" w:lineRule="auto"/>
        <w:jc w:val="both"/>
        <w:rPr>
          <w:rFonts w:ascii="Times New Roman" w:hAnsi="Times New Roman" w:cs="Times New Roman"/>
          <w:sz w:val="23"/>
          <w:szCs w:val="23"/>
        </w:rPr>
      </w:pP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merupakan keadaan dimana seseorang tidak memiliki identitas kewarganegaraan atau kebangsaan yang efektif, hal ini dibuktikan dengan tidak adanya dokumen-dokumen sah yang dimiliki dari negara bersangkutan</w:t>
      </w:r>
      <w:r w:rsidR="002C773E">
        <w:rPr>
          <w:rFonts w:ascii="Times New Roman" w:hAnsi="Times New Roman" w:cs="Times New Roman"/>
          <w:sz w:val="23"/>
          <w:szCs w:val="23"/>
        </w:rPr>
        <w:t xml:space="preserve">. </w:t>
      </w:r>
    </w:p>
    <w:p w:rsidR="00521280" w:rsidRDefault="00521280" w:rsidP="00521280">
      <w:pPr>
        <w:pStyle w:val="ListParagraph"/>
        <w:spacing w:after="0" w:line="240" w:lineRule="auto"/>
        <w:ind w:left="0"/>
        <w:jc w:val="both"/>
        <w:rPr>
          <w:rFonts w:ascii="Times New Roman" w:hAnsi="Times New Roman" w:cs="Times New Roman"/>
        </w:rPr>
      </w:pPr>
      <w:r w:rsidRPr="00521280">
        <w:rPr>
          <w:rFonts w:ascii="Times New Roman" w:hAnsi="Times New Roman" w:cs="Times New Roman"/>
        </w:rPr>
        <w:t xml:space="preserve">Permasalahan </w:t>
      </w:r>
      <w:r w:rsidRPr="00521280">
        <w:rPr>
          <w:rFonts w:ascii="Times New Roman" w:hAnsi="Times New Roman" w:cs="Times New Roman"/>
          <w:i/>
        </w:rPr>
        <w:t>stateless</w:t>
      </w:r>
      <w:r w:rsidRPr="00521280">
        <w:rPr>
          <w:rFonts w:ascii="Times New Roman" w:hAnsi="Times New Roman" w:cs="Times New Roman"/>
        </w:rPr>
        <w:t xml:space="preserve"> dialami oleh hampir seluruh negara di dunia. Sampai pada akhir tahun 2013 tercatat 20 negara dengan tingkat </w:t>
      </w:r>
      <w:r w:rsidRPr="00521280">
        <w:rPr>
          <w:rFonts w:ascii="Times New Roman" w:hAnsi="Times New Roman" w:cs="Times New Roman"/>
          <w:i/>
        </w:rPr>
        <w:t xml:space="preserve">stateless </w:t>
      </w:r>
      <w:r w:rsidRPr="00521280">
        <w:rPr>
          <w:rFonts w:ascii="Times New Roman" w:hAnsi="Times New Roman" w:cs="Times New Roman"/>
        </w:rPr>
        <w:t>&gt;10,000 orang.</w:t>
      </w:r>
      <w:r w:rsidRPr="00521280">
        <w:rPr>
          <w:rStyle w:val="FootnoteReference"/>
          <w:rFonts w:ascii="Times New Roman" w:hAnsi="Times New Roman" w:cs="Times New Roman"/>
        </w:rPr>
        <w:footnoteReference w:id="2"/>
      </w:r>
    </w:p>
    <w:p w:rsidR="00521280" w:rsidRDefault="00521280" w:rsidP="00521280">
      <w:pPr>
        <w:pStyle w:val="ListParagraph"/>
        <w:spacing w:after="0" w:line="240" w:lineRule="auto"/>
        <w:ind w:left="0"/>
        <w:jc w:val="both"/>
        <w:rPr>
          <w:rFonts w:ascii="Times New Roman" w:hAnsi="Times New Roman" w:cs="Times New Roman"/>
        </w:rPr>
      </w:pPr>
    </w:p>
    <w:p w:rsidR="00521280" w:rsidRDefault="00521280" w:rsidP="0052128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Tabel 1.1  20 Negara di dunia dengan tingkat </w:t>
      </w:r>
      <w:r>
        <w:rPr>
          <w:rFonts w:ascii="Times New Roman" w:hAnsi="Times New Roman" w:cs="Times New Roman"/>
          <w:i/>
          <w:sz w:val="24"/>
          <w:szCs w:val="24"/>
        </w:rPr>
        <w:t>stateless</w:t>
      </w:r>
      <w:r>
        <w:rPr>
          <w:rFonts w:ascii="Times New Roman" w:hAnsi="Times New Roman" w:cs="Times New Roman"/>
          <w:sz w:val="24"/>
          <w:szCs w:val="24"/>
        </w:rPr>
        <w:t>&gt;10,000 jiwa tahun 2013</w:t>
      </w:r>
    </w:p>
    <w:tbl>
      <w:tblPr>
        <w:tblStyle w:val="TableGrid"/>
        <w:tblW w:w="0" w:type="auto"/>
        <w:tblInd w:w="92" w:type="dxa"/>
        <w:tblLook w:val="04A0" w:firstRow="1" w:lastRow="0" w:firstColumn="1" w:lastColumn="0" w:noHBand="0" w:noVBand="1"/>
      </w:tblPr>
      <w:tblGrid>
        <w:gridCol w:w="4156"/>
        <w:gridCol w:w="3798"/>
      </w:tblGrid>
      <w:tr w:rsidR="00521280" w:rsidTr="001C6DB6">
        <w:tc>
          <w:tcPr>
            <w:tcW w:w="4156" w:type="dxa"/>
            <w:shd w:val="clear" w:color="auto" w:fill="D9D9D9"/>
          </w:tcPr>
          <w:p w:rsidR="00521280" w:rsidRPr="007833D0" w:rsidRDefault="00521280" w:rsidP="00775FB1">
            <w:pPr>
              <w:pStyle w:val="ListParagraph"/>
              <w:spacing w:line="276" w:lineRule="auto"/>
              <w:ind w:left="0"/>
              <w:jc w:val="center"/>
              <w:rPr>
                <w:rFonts w:ascii="Times New Roman" w:hAnsi="Times New Roman" w:cs="Times New Roman"/>
                <w:b/>
                <w:sz w:val="20"/>
                <w:szCs w:val="20"/>
              </w:rPr>
            </w:pPr>
            <w:r w:rsidRPr="007833D0">
              <w:rPr>
                <w:rFonts w:ascii="Times New Roman" w:hAnsi="Times New Roman" w:cs="Times New Roman"/>
                <w:b/>
                <w:sz w:val="20"/>
                <w:szCs w:val="20"/>
              </w:rPr>
              <w:t>Negara</w:t>
            </w:r>
          </w:p>
        </w:tc>
        <w:tc>
          <w:tcPr>
            <w:tcW w:w="3798" w:type="dxa"/>
            <w:shd w:val="clear" w:color="auto" w:fill="D9D9D9"/>
          </w:tcPr>
          <w:p w:rsidR="00521280" w:rsidRPr="007833D0" w:rsidRDefault="00521280" w:rsidP="00775FB1">
            <w:pPr>
              <w:pStyle w:val="ListParagraph"/>
              <w:spacing w:line="276" w:lineRule="auto"/>
              <w:ind w:left="0"/>
              <w:jc w:val="center"/>
              <w:rPr>
                <w:rFonts w:ascii="Times New Roman" w:hAnsi="Times New Roman" w:cs="Times New Roman"/>
                <w:b/>
                <w:sz w:val="20"/>
                <w:szCs w:val="20"/>
              </w:rPr>
            </w:pPr>
            <w:r w:rsidRPr="007833D0">
              <w:rPr>
                <w:rFonts w:ascii="Times New Roman" w:hAnsi="Times New Roman" w:cs="Times New Roman"/>
                <w:b/>
                <w:sz w:val="20"/>
                <w:szCs w:val="20"/>
              </w:rPr>
              <w:t>Jumlah</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Myanm</w:t>
            </w:r>
            <w:r w:rsidR="001C6DB6">
              <w:rPr>
                <w:rFonts w:ascii="Times New Roman" w:hAnsi="Times New Roman" w:cs="Times New Roman"/>
                <w:sz w:val="20"/>
                <w:szCs w:val="20"/>
                <w:lang w:val="id-ID"/>
              </w:rPr>
              <w:t xml:space="preserve">         </w:t>
            </w:r>
            <w:r w:rsidR="006C2527">
              <w:rPr>
                <w:rFonts w:ascii="Times New Roman" w:hAnsi="Times New Roman" w:cs="Times New Roman"/>
                <w:sz w:val="20"/>
                <w:szCs w:val="20"/>
                <w:lang w:val="id-ID"/>
              </w:rPr>
              <w:t xml:space="preserve"> </w:t>
            </w:r>
            <w:r w:rsidR="001C6DB6">
              <w:rPr>
                <w:rFonts w:ascii="Times New Roman" w:hAnsi="Times New Roman" w:cs="Times New Roman"/>
                <w:sz w:val="20"/>
                <w:szCs w:val="20"/>
                <w:lang w:val="id-ID"/>
              </w:rPr>
              <w:t>Myanmar</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810,000</w:t>
            </w:r>
          </w:p>
        </w:tc>
      </w:tr>
      <w:tr w:rsidR="00521280" w:rsidTr="001C6DB6">
        <w:tc>
          <w:tcPr>
            <w:tcW w:w="4156" w:type="dxa"/>
          </w:tcPr>
          <w:p w:rsidR="00521280" w:rsidRPr="007833D0" w:rsidRDefault="00521280" w:rsidP="00775FB1">
            <w:pPr>
              <w:pStyle w:val="ListParagraph"/>
              <w:spacing w:line="276" w:lineRule="auto"/>
              <w:ind w:left="0"/>
              <w:rPr>
                <w:rFonts w:ascii="Times New Roman" w:hAnsi="Times New Roman" w:cs="Times New Roman"/>
                <w:sz w:val="20"/>
                <w:szCs w:val="20"/>
              </w:rPr>
            </w:pPr>
            <w:r w:rsidRPr="007833D0">
              <w:rPr>
                <w:rFonts w:ascii="Times New Roman" w:hAnsi="Times New Roman" w:cs="Times New Roman"/>
                <w:sz w:val="20"/>
                <w:szCs w:val="20"/>
              </w:rPr>
              <w:lastRenderedPageBreak/>
              <w:t>Ivory Coast (</w:t>
            </w:r>
            <w:r w:rsidR="006C2527">
              <w:rPr>
                <w:rFonts w:ascii="Times New Roman" w:hAnsi="Times New Roman" w:cs="Times New Roman"/>
                <w:sz w:val="20"/>
                <w:szCs w:val="20"/>
                <w:lang w:val="id-ID"/>
              </w:rPr>
              <w:t xml:space="preserve"> </w:t>
            </w:r>
            <w:r w:rsidRPr="007833D0">
              <w:rPr>
                <w:rFonts w:ascii="Times New Roman" w:hAnsi="Times New Roman" w:cs="Times New Roman"/>
                <w:sz w:val="20"/>
                <w:szCs w:val="20"/>
              </w:rPr>
              <w:t>PantaiGading)</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700,000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Thailand</w:t>
            </w:r>
            <w:r w:rsidR="001C6DB6">
              <w:rPr>
                <w:rFonts w:ascii="Times New Roman" w:hAnsi="Times New Roman" w:cs="Times New Roman"/>
                <w:sz w:val="20"/>
                <w:szCs w:val="20"/>
                <w:lang w:val="id-ID"/>
              </w:rPr>
              <w:t xml:space="preserve">       </w:t>
            </w:r>
            <w:r w:rsidR="006C2527">
              <w:rPr>
                <w:rFonts w:ascii="Times New Roman" w:hAnsi="Times New Roman" w:cs="Times New Roman"/>
                <w:sz w:val="20"/>
                <w:szCs w:val="20"/>
                <w:lang w:val="id-ID"/>
              </w:rPr>
              <w:t xml:space="preserve"> </w:t>
            </w:r>
            <w:r w:rsidR="001C6DB6">
              <w:rPr>
                <w:rFonts w:ascii="Times New Roman" w:hAnsi="Times New Roman" w:cs="Times New Roman"/>
                <w:sz w:val="20"/>
                <w:szCs w:val="20"/>
                <w:lang w:val="id-ID"/>
              </w:rPr>
              <w:t>Thailand</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506,000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Latvi</w:t>
            </w:r>
            <w:r w:rsidR="001C6DB6">
              <w:rPr>
                <w:rFonts w:ascii="Times New Roman" w:hAnsi="Times New Roman" w:cs="Times New Roman"/>
                <w:sz w:val="20"/>
                <w:szCs w:val="20"/>
                <w:lang w:val="id-ID"/>
              </w:rPr>
              <w:t xml:space="preserve">           </w:t>
            </w:r>
            <w:r w:rsidRPr="007833D0">
              <w:rPr>
                <w:rFonts w:ascii="Times New Roman" w:hAnsi="Times New Roman" w:cs="Times New Roman"/>
                <w:sz w:val="20"/>
                <w:szCs w:val="20"/>
              </w:rPr>
              <w:t>a</w:t>
            </w:r>
            <w:r w:rsidR="006C2527">
              <w:rPr>
                <w:rFonts w:ascii="Times New Roman" w:hAnsi="Times New Roman" w:cs="Times New Roman"/>
                <w:sz w:val="20"/>
                <w:szCs w:val="20"/>
                <w:lang w:val="id-ID"/>
              </w:rPr>
              <w:t xml:space="preserve"> </w:t>
            </w:r>
            <w:r w:rsidR="001C6DB6">
              <w:rPr>
                <w:rFonts w:ascii="Times New Roman" w:hAnsi="Times New Roman" w:cs="Times New Roman"/>
                <w:sz w:val="20"/>
                <w:szCs w:val="20"/>
                <w:lang w:val="id-ID"/>
              </w:rPr>
              <w:t>Latvia</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267,000</w:t>
            </w:r>
          </w:p>
        </w:tc>
      </w:tr>
      <w:tr w:rsidR="00521280" w:rsidTr="001C6DB6">
        <w:tc>
          <w:tcPr>
            <w:tcW w:w="4156" w:type="dxa"/>
          </w:tcPr>
          <w:p w:rsidR="00521280" w:rsidRPr="007833D0" w:rsidRDefault="001C6DB6" w:rsidP="00775FB1">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lang w:val="id-ID"/>
              </w:rPr>
              <w:t xml:space="preserve">                      </w:t>
            </w:r>
            <w:r>
              <w:rPr>
                <w:rFonts w:ascii="Times New Roman" w:hAnsi="Times New Roman" w:cs="Times New Roman"/>
                <w:sz w:val="20"/>
                <w:szCs w:val="20"/>
              </w:rPr>
              <w:t>Domi</w:t>
            </w:r>
            <w:r>
              <w:rPr>
                <w:rFonts w:ascii="Times New Roman" w:hAnsi="Times New Roman" w:cs="Times New Roman"/>
                <w:sz w:val="20"/>
                <w:szCs w:val="20"/>
                <w:lang w:val="id-ID"/>
              </w:rPr>
              <w:t>n</w:t>
            </w:r>
            <w:r w:rsidR="00521280" w:rsidRPr="007833D0">
              <w:rPr>
                <w:rFonts w:ascii="Times New Roman" w:hAnsi="Times New Roman" w:cs="Times New Roman"/>
                <w:sz w:val="20"/>
                <w:szCs w:val="20"/>
              </w:rPr>
              <w:t>ican Republic</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210,000</w:t>
            </w:r>
          </w:p>
        </w:tc>
      </w:tr>
      <w:tr w:rsidR="00521280" w:rsidTr="001C6DB6">
        <w:tc>
          <w:tcPr>
            <w:tcW w:w="4156" w:type="dxa"/>
          </w:tcPr>
          <w:p w:rsidR="00521280" w:rsidRPr="007833D0" w:rsidRDefault="00521280" w:rsidP="00775FB1">
            <w:pPr>
              <w:pStyle w:val="ListParagraph"/>
              <w:spacing w:line="276" w:lineRule="auto"/>
              <w:ind w:left="0"/>
              <w:rPr>
                <w:rFonts w:ascii="Times New Roman" w:hAnsi="Times New Roman" w:cs="Times New Roman"/>
                <w:sz w:val="20"/>
                <w:szCs w:val="20"/>
              </w:rPr>
            </w:pPr>
            <w:r w:rsidRPr="007833D0">
              <w:rPr>
                <w:rFonts w:ascii="Times New Roman" w:hAnsi="Times New Roman" w:cs="Times New Roman"/>
                <w:sz w:val="20"/>
                <w:szCs w:val="20"/>
              </w:rPr>
              <w:t>Ru</w:t>
            </w:r>
            <w:r w:rsidR="001C6DB6">
              <w:rPr>
                <w:rFonts w:ascii="Times New Roman" w:hAnsi="Times New Roman" w:cs="Times New Roman"/>
                <w:sz w:val="20"/>
                <w:szCs w:val="20"/>
                <w:lang w:val="id-ID"/>
              </w:rPr>
              <w:t xml:space="preserve">                 Ru</w:t>
            </w:r>
            <w:r w:rsidRPr="007833D0">
              <w:rPr>
                <w:rFonts w:ascii="Times New Roman" w:hAnsi="Times New Roman" w:cs="Times New Roman"/>
                <w:sz w:val="20"/>
                <w:szCs w:val="20"/>
              </w:rPr>
              <w:t>ssian Federation</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178,000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Syria</w:t>
            </w:r>
            <w:r w:rsidR="001C6DB6">
              <w:rPr>
                <w:rFonts w:ascii="Times New Roman" w:hAnsi="Times New Roman" w:cs="Times New Roman"/>
                <w:sz w:val="20"/>
                <w:szCs w:val="20"/>
                <w:lang w:val="id-ID"/>
              </w:rPr>
              <w:t xml:space="preserve">              Syria</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160,000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Iraq</w:t>
            </w:r>
            <w:r w:rsidR="001C6DB6">
              <w:rPr>
                <w:rFonts w:ascii="Times New Roman" w:hAnsi="Times New Roman" w:cs="Times New Roman"/>
                <w:sz w:val="20"/>
                <w:szCs w:val="20"/>
                <w:lang w:val="id-ID"/>
              </w:rPr>
              <w:t xml:space="preserve">                Iraq</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120,000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Kuwait</w:t>
            </w:r>
            <w:r w:rsidR="001C6DB6">
              <w:rPr>
                <w:rFonts w:ascii="Times New Roman" w:hAnsi="Times New Roman" w:cs="Times New Roman"/>
                <w:sz w:val="20"/>
                <w:szCs w:val="20"/>
                <w:lang w:val="id-ID"/>
              </w:rPr>
              <w:t xml:space="preserve">          Kuwait</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93,000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Estonia</w:t>
            </w:r>
            <w:r w:rsidR="001C6DB6">
              <w:rPr>
                <w:rFonts w:ascii="Times New Roman" w:hAnsi="Times New Roman" w:cs="Times New Roman"/>
                <w:sz w:val="20"/>
                <w:szCs w:val="20"/>
                <w:lang w:val="id-ID"/>
              </w:rPr>
              <w:t xml:space="preserve">          Estonia</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91,281</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Saudi Arabia</w:t>
            </w:r>
            <w:r w:rsidR="001C6DB6">
              <w:rPr>
                <w:rFonts w:ascii="Times New Roman" w:hAnsi="Times New Roman" w:cs="Times New Roman"/>
                <w:sz w:val="20"/>
                <w:szCs w:val="20"/>
                <w:lang w:val="id-ID"/>
              </w:rPr>
              <w:t xml:space="preserve"> Saudi Arabia</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70,000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Malaysi</w:t>
            </w:r>
            <w:r w:rsidR="001C6DB6">
              <w:rPr>
                <w:rFonts w:ascii="Times New Roman" w:hAnsi="Times New Roman" w:cs="Times New Roman"/>
                <w:sz w:val="20"/>
                <w:szCs w:val="20"/>
                <w:lang w:val="id-ID"/>
              </w:rPr>
              <w:t xml:space="preserve">      </w:t>
            </w:r>
            <w:r w:rsidRPr="007833D0">
              <w:rPr>
                <w:rFonts w:ascii="Times New Roman" w:hAnsi="Times New Roman" w:cs="Times New Roman"/>
                <w:sz w:val="20"/>
                <w:szCs w:val="20"/>
              </w:rPr>
              <w:t>a</w:t>
            </w:r>
            <w:r w:rsidR="001C6DB6">
              <w:rPr>
                <w:rFonts w:ascii="Times New Roman" w:hAnsi="Times New Roman" w:cs="Times New Roman"/>
                <w:sz w:val="20"/>
                <w:szCs w:val="20"/>
                <w:lang w:val="id-ID"/>
              </w:rPr>
              <w:t xml:space="preserve"> Malaysia</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50,000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Ukrain</w:t>
            </w:r>
            <w:r w:rsidR="001C6DB6">
              <w:rPr>
                <w:rFonts w:ascii="Times New Roman" w:hAnsi="Times New Roman" w:cs="Times New Roman"/>
                <w:sz w:val="20"/>
                <w:szCs w:val="20"/>
                <w:lang w:val="id-ID"/>
              </w:rPr>
              <w:t xml:space="preserve">        </w:t>
            </w:r>
            <w:r w:rsidRPr="007833D0">
              <w:rPr>
                <w:rFonts w:ascii="Times New Roman" w:hAnsi="Times New Roman" w:cs="Times New Roman"/>
                <w:sz w:val="20"/>
                <w:szCs w:val="20"/>
              </w:rPr>
              <w:t>e</w:t>
            </w:r>
            <w:r w:rsidR="001C6DB6">
              <w:rPr>
                <w:rFonts w:ascii="Times New Roman" w:hAnsi="Times New Roman" w:cs="Times New Roman"/>
                <w:sz w:val="20"/>
                <w:szCs w:val="20"/>
                <w:lang w:val="id-ID"/>
              </w:rPr>
              <w:t xml:space="preserve"> Ukraine</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33,271</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Bru</w:t>
            </w:r>
            <w:r w:rsidR="001C6DB6">
              <w:rPr>
                <w:rFonts w:ascii="Times New Roman" w:hAnsi="Times New Roman" w:cs="Times New Roman"/>
                <w:sz w:val="20"/>
                <w:szCs w:val="20"/>
                <w:lang w:val="id-ID"/>
              </w:rPr>
              <w:t xml:space="preserve">                Brunei</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20,527</w:t>
            </w:r>
          </w:p>
        </w:tc>
      </w:tr>
      <w:tr w:rsidR="00521280" w:rsidTr="001C6DB6">
        <w:tc>
          <w:tcPr>
            <w:tcW w:w="4156" w:type="dxa"/>
          </w:tcPr>
          <w:p w:rsidR="00521280" w:rsidRPr="001C6DB6" w:rsidRDefault="001C6DB6" w:rsidP="00775FB1">
            <w:pPr>
              <w:pStyle w:val="ListParagraph"/>
              <w:spacing w:line="276" w:lineRule="auto"/>
              <w:ind w:left="0"/>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9C509F">
              <w:rPr>
                <w:rFonts w:ascii="Times New Roman" w:hAnsi="Times New Roman" w:cs="Times New Roman"/>
                <w:sz w:val="20"/>
                <w:szCs w:val="20"/>
              </w:rPr>
              <w:t xml:space="preserve">Swede </w:t>
            </w:r>
            <w:r>
              <w:rPr>
                <w:rFonts w:ascii="Times New Roman" w:hAnsi="Times New Roman" w:cs="Times New Roman"/>
                <w:sz w:val="20"/>
                <w:szCs w:val="20"/>
                <w:lang w:val="id-ID"/>
              </w:rPr>
              <w:t xml:space="preserve"> Sweden</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20,450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Ken</w:t>
            </w:r>
            <w:r w:rsidR="001C6DB6">
              <w:rPr>
                <w:rFonts w:ascii="Times New Roman" w:hAnsi="Times New Roman" w:cs="Times New Roman"/>
                <w:sz w:val="20"/>
                <w:szCs w:val="20"/>
                <w:lang w:val="id-ID"/>
              </w:rPr>
              <w:t xml:space="preserve">               Kenya</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20,000</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Ge</w:t>
            </w:r>
            <w:r w:rsidR="001C6DB6">
              <w:rPr>
                <w:rFonts w:ascii="Times New Roman" w:hAnsi="Times New Roman" w:cs="Times New Roman"/>
                <w:sz w:val="20"/>
                <w:szCs w:val="20"/>
                <w:lang w:val="id-ID"/>
              </w:rPr>
              <w:t xml:space="preserve">       </w:t>
            </w:r>
            <w:r w:rsidRPr="007833D0">
              <w:rPr>
                <w:rFonts w:ascii="Times New Roman" w:hAnsi="Times New Roman" w:cs="Times New Roman"/>
                <w:sz w:val="20"/>
                <w:szCs w:val="20"/>
              </w:rPr>
              <w:t>rman</w:t>
            </w:r>
            <w:r w:rsidR="001C6DB6">
              <w:rPr>
                <w:rFonts w:ascii="Times New Roman" w:hAnsi="Times New Roman" w:cs="Times New Roman"/>
                <w:sz w:val="20"/>
                <w:szCs w:val="20"/>
                <w:lang w:val="id-ID"/>
              </w:rPr>
              <w:t xml:space="preserve">  Germany</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11,709</w:t>
            </w:r>
          </w:p>
        </w:tc>
      </w:tr>
      <w:tr w:rsidR="00521280" w:rsidTr="001C6DB6">
        <w:tc>
          <w:tcPr>
            <w:tcW w:w="4156" w:type="dxa"/>
          </w:tcPr>
          <w:p w:rsidR="00521280" w:rsidRPr="001C6DB6" w:rsidRDefault="00521280" w:rsidP="00775FB1">
            <w:pPr>
              <w:pStyle w:val="ListParagraph"/>
              <w:spacing w:line="276" w:lineRule="auto"/>
              <w:ind w:left="0"/>
              <w:rPr>
                <w:rFonts w:ascii="Times New Roman" w:hAnsi="Times New Roman" w:cs="Times New Roman"/>
                <w:sz w:val="20"/>
                <w:szCs w:val="20"/>
                <w:lang w:val="id-ID"/>
              </w:rPr>
            </w:pPr>
            <w:r w:rsidRPr="007833D0">
              <w:rPr>
                <w:rFonts w:ascii="Times New Roman" w:hAnsi="Times New Roman" w:cs="Times New Roman"/>
                <w:sz w:val="20"/>
                <w:szCs w:val="20"/>
              </w:rPr>
              <w:t>Kyrgy</w:t>
            </w:r>
            <w:r w:rsidR="001C6DB6">
              <w:rPr>
                <w:rFonts w:ascii="Times New Roman" w:hAnsi="Times New Roman" w:cs="Times New Roman"/>
                <w:sz w:val="20"/>
                <w:szCs w:val="20"/>
                <w:lang w:val="id-ID"/>
              </w:rPr>
              <w:t xml:space="preserve">    </w:t>
            </w:r>
            <w:r w:rsidR="001C6DB6">
              <w:rPr>
                <w:rFonts w:ascii="Times New Roman" w:hAnsi="Times New Roman" w:cs="Times New Roman"/>
                <w:sz w:val="20"/>
                <w:szCs w:val="20"/>
              </w:rPr>
              <w:t>zsta</w:t>
            </w:r>
            <w:r w:rsidR="001C6DB6">
              <w:rPr>
                <w:rFonts w:ascii="Times New Roman" w:hAnsi="Times New Roman" w:cs="Times New Roman"/>
                <w:sz w:val="20"/>
                <w:szCs w:val="20"/>
                <w:lang w:val="id-ID"/>
              </w:rPr>
              <w:t xml:space="preserve">  Kyrgyzstan</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11,425</w:t>
            </w:r>
          </w:p>
        </w:tc>
      </w:tr>
      <w:tr w:rsidR="00521280" w:rsidTr="001C6DB6">
        <w:tc>
          <w:tcPr>
            <w:tcW w:w="4156" w:type="dxa"/>
          </w:tcPr>
          <w:p w:rsidR="00521280" w:rsidRPr="001C6DB6" w:rsidRDefault="001C6DB6" w:rsidP="00775FB1">
            <w:pPr>
              <w:pStyle w:val="ListParagraph"/>
              <w:spacing w:line="276" w:lineRule="auto"/>
              <w:ind w:left="0"/>
              <w:rPr>
                <w:rFonts w:ascii="Times New Roman" w:hAnsi="Times New Roman" w:cs="Times New Roman"/>
                <w:sz w:val="20"/>
                <w:szCs w:val="20"/>
                <w:lang w:val="id-ID"/>
              </w:rPr>
            </w:pPr>
            <w:r>
              <w:rPr>
                <w:rFonts w:ascii="Times New Roman" w:hAnsi="Times New Roman" w:cs="Times New Roman"/>
                <w:sz w:val="20"/>
                <w:szCs w:val="20"/>
              </w:rPr>
              <w:t>V</w:t>
            </w:r>
            <w:r>
              <w:rPr>
                <w:rFonts w:ascii="Times New Roman" w:hAnsi="Times New Roman" w:cs="Times New Roman"/>
                <w:sz w:val="20"/>
                <w:szCs w:val="20"/>
                <w:lang w:val="id-ID"/>
              </w:rPr>
              <w:t xml:space="preserve">                   V</w:t>
            </w:r>
            <w:r>
              <w:rPr>
                <w:rFonts w:ascii="Times New Roman" w:hAnsi="Times New Roman" w:cs="Times New Roman"/>
                <w:sz w:val="20"/>
                <w:szCs w:val="20"/>
              </w:rPr>
              <w:t>ietnam</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11,000</w:t>
            </w:r>
          </w:p>
        </w:tc>
      </w:tr>
      <w:tr w:rsidR="00521280" w:rsidTr="001C6DB6">
        <w:tc>
          <w:tcPr>
            <w:tcW w:w="4156" w:type="dxa"/>
          </w:tcPr>
          <w:p w:rsidR="00521280" w:rsidRPr="001C6DB6" w:rsidRDefault="001C6DB6" w:rsidP="00775FB1">
            <w:pPr>
              <w:pStyle w:val="ListParagraph"/>
              <w:spacing w:line="276" w:lineRule="auto"/>
              <w:ind w:left="0"/>
              <w:rPr>
                <w:rFonts w:ascii="Times New Roman" w:hAnsi="Times New Roman" w:cs="Times New Roman"/>
                <w:sz w:val="20"/>
                <w:szCs w:val="20"/>
                <w:lang w:val="id-ID"/>
              </w:rPr>
            </w:pPr>
            <w:r>
              <w:rPr>
                <w:rFonts w:ascii="Times New Roman" w:hAnsi="Times New Roman" w:cs="Times New Roman"/>
                <w:sz w:val="20"/>
                <w:szCs w:val="20"/>
              </w:rPr>
              <w:t>P</w:t>
            </w:r>
            <w:r>
              <w:rPr>
                <w:rFonts w:ascii="Times New Roman" w:hAnsi="Times New Roman" w:cs="Times New Roman"/>
                <w:sz w:val="20"/>
                <w:szCs w:val="20"/>
                <w:lang w:val="id-ID"/>
              </w:rPr>
              <w:t xml:space="preserve">              </w:t>
            </w:r>
            <w:r w:rsidR="009C509F">
              <w:rPr>
                <w:rFonts w:ascii="Times New Roman" w:hAnsi="Times New Roman" w:cs="Times New Roman"/>
                <w:sz w:val="20"/>
                <w:szCs w:val="20"/>
              </w:rPr>
              <w:t xml:space="preserve">ol   </w:t>
            </w:r>
            <w:r>
              <w:rPr>
                <w:rFonts w:ascii="Times New Roman" w:hAnsi="Times New Roman" w:cs="Times New Roman"/>
                <w:sz w:val="20"/>
                <w:szCs w:val="20"/>
              </w:rPr>
              <w:t>Poland</w:t>
            </w:r>
          </w:p>
        </w:tc>
        <w:tc>
          <w:tcPr>
            <w:tcW w:w="3798" w:type="dxa"/>
          </w:tcPr>
          <w:p w:rsidR="00521280" w:rsidRPr="007833D0" w:rsidRDefault="00521280" w:rsidP="00775FB1">
            <w:pPr>
              <w:pStyle w:val="ListParagraph"/>
              <w:spacing w:line="276" w:lineRule="auto"/>
              <w:ind w:left="0"/>
              <w:jc w:val="right"/>
              <w:rPr>
                <w:rFonts w:ascii="Times New Roman" w:hAnsi="Times New Roman" w:cs="Times New Roman"/>
                <w:sz w:val="20"/>
                <w:szCs w:val="20"/>
              </w:rPr>
            </w:pPr>
            <w:r w:rsidRPr="007833D0">
              <w:rPr>
                <w:rFonts w:ascii="Times New Roman" w:hAnsi="Times New Roman" w:cs="Times New Roman"/>
                <w:sz w:val="20"/>
                <w:szCs w:val="20"/>
              </w:rPr>
              <w:t>10,825</w:t>
            </w:r>
          </w:p>
        </w:tc>
      </w:tr>
      <w:tr w:rsidR="00521280" w:rsidTr="001C6DB6">
        <w:tc>
          <w:tcPr>
            <w:tcW w:w="4156" w:type="dxa"/>
            <w:shd w:val="clear" w:color="auto" w:fill="D9D9D9"/>
          </w:tcPr>
          <w:p w:rsidR="00521280" w:rsidRPr="001C6DB6" w:rsidRDefault="00521280" w:rsidP="00775FB1">
            <w:pPr>
              <w:pStyle w:val="ListParagraph"/>
              <w:spacing w:line="276" w:lineRule="auto"/>
              <w:ind w:left="0"/>
              <w:rPr>
                <w:rFonts w:ascii="Times New Roman" w:hAnsi="Times New Roman" w:cs="Times New Roman"/>
                <w:b/>
                <w:sz w:val="20"/>
                <w:szCs w:val="20"/>
                <w:lang w:val="id-ID"/>
              </w:rPr>
            </w:pPr>
            <w:r w:rsidRPr="007833D0">
              <w:rPr>
                <w:rFonts w:ascii="Times New Roman" w:hAnsi="Times New Roman" w:cs="Times New Roman"/>
                <w:b/>
                <w:sz w:val="20"/>
                <w:szCs w:val="20"/>
              </w:rPr>
              <w:t>Ju</w:t>
            </w:r>
            <w:r w:rsidR="001C6DB6">
              <w:rPr>
                <w:rFonts w:ascii="Times New Roman" w:hAnsi="Times New Roman" w:cs="Times New Roman"/>
                <w:b/>
                <w:sz w:val="20"/>
                <w:szCs w:val="20"/>
                <w:lang w:val="id-ID"/>
              </w:rPr>
              <w:t xml:space="preserve">             </w:t>
            </w:r>
            <w:r w:rsidR="009C509F">
              <w:rPr>
                <w:rFonts w:ascii="Times New Roman" w:hAnsi="Times New Roman" w:cs="Times New Roman"/>
                <w:b/>
                <w:sz w:val="20"/>
                <w:szCs w:val="20"/>
              </w:rPr>
              <w:t xml:space="preserve">a </w:t>
            </w:r>
            <w:r w:rsidR="001C6DB6">
              <w:rPr>
                <w:rFonts w:ascii="Times New Roman" w:hAnsi="Times New Roman" w:cs="Times New Roman"/>
                <w:b/>
                <w:sz w:val="20"/>
                <w:szCs w:val="20"/>
                <w:lang w:val="id-ID"/>
              </w:rPr>
              <w:t xml:space="preserve"> Jumlah</w:t>
            </w:r>
          </w:p>
        </w:tc>
        <w:tc>
          <w:tcPr>
            <w:tcW w:w="3798" w:type="dxa"/>
            <w:shd w:val="clear" w:color="auto" w:fill="D9D9D9"/>
          </w:tcPr>
          <w:p w:rsidR="00521280" w:rsidRPr="007833D0" w:rsidRDefault="00521280" w:rsidP="00775FB1">
            <w:pPr>
              <w:pStyle w:val="ListParagraph"/>
              <w:spacing w:line="276" w:lineRule="auto"/>
              <w:ind w:left="0"/>
              <w:jc w:val="right"/>
              <w:rPr>
                <w:rFonts w:ascii="Times New Roman" w:hAnsi="Times New Roman" w:cs="Times New Roman"/>
                <w:b/>
                <w:sz w:val="20"/>
                <w:szCs w:val="20"/>
              </w:rPr>
            </w:pPr>
            <w:r w:rsidRPr="007833D0">
              <w:rPr>
                <w:rFonts w:ascii="Times New Roman" w:hAnsi="Times New Roman" w:cs="Times New Roman"/>
                <w:b/>
                <w:sz w:val="20"/>
                <w:szCs w:val="20"/>
              </w:rPr>
              <w:t>3,385,471</w:t>
            </w:r>
          </w:p>
        </w:tc>
      </w:tr>
    </w:tbl>
    <w:p w:rsidR="001174E8" w:rsidRDefault="00521280" w:rsidP="005212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Sumber: </w:t>
      </w:r>
      <w:r w:rsidRPr="00521280">
        <w:rPr>
          <w:rFonts w:ascii="Times New Roman" w:hAnsi="Times New Roman" w:cs="Times New Roman"/>
          <w:i/>
          <w:sz w:val="20"/>
          <w:szCs w:val="20"/>
        </w:rPr>
        <w:t>Institute On Statelessness and Inclusion: 2014</w:t>
      </w:r>
    </w:p>
    <w:p w:rsidR="00521280" w:rsidRPr="00521280" w:rsidRDefault="00521280" w:rsidP="00521280">
      <w:pPr>
        <w:spacing w:after="0" w:line="240" w:lineRule="auto"/>
        <w:rPr>
          <w:rFonts w:ascii="Times New Roman" w:hAnsi="Times New Roman" w:cs="Times New Roman"/>
        </w:rPr>
      </w:pPr>
    </w:p>
    <w:p w:rsidR="001174E8" w:rsidRPr="000806E0" w:rsidRDefault="001174E8" w:rsidP="001174E8">
      <w:pPr>
        <w:spacing w:after="0" w:line="240" w:lineRule="auto"/>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Asia Pasifik merupakan wilayah dengan tingkat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tertinggi dibandingkan dengan wilayah lainnya yaitu, sebanyak 1,422,850 orang. Faktor yang menyebabkan tingginya angka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berbeda-beda di setiap kawasan, contohnya di Myanmar yang menempati urutan pertama di dunia dengan jumlah 810.000 orang. Permasalahan  di Myanmar  disebabkan oleh sikap pemerintah Myanmar yang menolak untuk mengakui suku Rohingya sebagai warga negara tersebut. Sehingga secara resmi mengusir, menganiaya dan melakukan pembantaian terhadap etnis Rohingya.</w:t>
      </w:r>
    </w:p>
    <w:p w:rsidR="001174E8" w:rsidRPr="000806E0" w:rsidRDefault="001174E8" w:rsidP="001174E8">
      <w:pPr>
        <w:spacing w:after="0" w:line="240" w:lineRule="auto"/>
        <w:jc w:val="both"/>
        <w:rPr>
          <w:rFonts w:ascii="Times New Roman" w:hAnsi="Times New Roman" w:cs="Times New Roman"/>
          <w:sz w:val="23"/>
          <w:szCs w:val="23"/>
          <w:lang w:val="en-US"/>
        </w:rPr>
      </w:pP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Selanjutnya adalah Pantai Gading dengan tingkat </w:t>
      </w:r>
      <w:r w:rsidRPr="000806E0">
        <w:rPr>
          <w:rFonts w:ascii="Times New Roman" w:hAnsi="Times New Roman" w:cs="Times New Roman"/>
          <w:i/>
          <w:sz w:val="23"/>
          <w:szCs w:val="23"/>
        </w:rPr>
        <w:t>stateless persons</w:t>
      </w:r>
      <w:r w:rsidRPr="000806E0">
        <w:rPr>
          <w:rFonts w:ascii="Times New Roman" w:hAnsi="Times New Roman" w:cs="Times New Roman"/>
          <w:sz w:val="23"/>
          <w:szCs w:val="23"/>
        </w:rPr>
        <w:t xml:space="preserve"> tertinggi kedua dunia yaitu sebanyak 700,000 orang, dan menempati posisi pertama di wilayah Afrika. Kondisi ini</w:t>
      </w:r>
      <w:r w:rsidR="00AC6A38">
        <w:rPr>
          <w:rFonts w:ascii="Times New Roman" w:hAnsi="Times New Roman" w:cs="Times New Roman"/>
          <w:sz w:val="23"/>
          <w:szCs w:val="23"/>
        </w:rPr>
        <w:t xml:space="preserve"> </w:t>
      </w:r>
      <w:r w:rsidRPr="000806E0">
        <w:rPr>
          <w:rFonts w:ascii="Times New Roman" w:hAnsi="Times New Roman" w:cs="Times New Roman"/>
          <w:sz w:val="23"/>
          <w:szCs w:val="23"/>
        </w:rPr>
        <w:t xml:space="preserve">disebabkan oleh adanya sejarah kolonialisme, kesenjangan dalam undang-undang kewarganegaraan serta  permasalahan politik dan ekomomi, kemudian berdampak terhadap diskriminasi berbasis etnis dan terjadinya perang sipil, yang pada akhirnya menyebabkan tingginya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Meskipun permasalahan  di Pantai Gading  sangat kompleks namun, pemerintah Pantai Gading memiliki  keinginan untuk menyelesaikan permasalahan</w:t>
      </w:r>
      <w:r w:rsidR="00864737">
        <w:rPr>
          <w:rFonts w:ascii="Times New Roman" w:hAnsi="Times New Roman" w:cs="Times New Roman"/>
          <w:sz w:val="23"/>
          <w:szCs w:val="23"/>
          <w:lang w:val="en-US"/>
        </w:rPr>
        <w:t xml:space="preserve"> </w:t>
      </w:r>
      <w:r w:rsidRPr="000806E0">
        <w:rPr>
          <w:rFonts w:ascii="Times New Roman" w:hAnsi="Times New Roman" w:cs="Times New Roman"/>
          <w:sz w:val="23"/>
          <w:szCs w:val="23"/>
        </w:rPr>
        <w:t xml:space="preserve">tersebut. Hal ini yang kemudian  membedakan antara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di Pantai Gading dan Myanmar, sehingga menarik untuk diteliti.</w:t>
      </w: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r w:rsidRPr="000806E0">
        <w:rPr>
          <w:rFonts w:ascii="Times New Roman" w:hAnsi="Times New Roman" w:cs="Times New Roman"/>
          <w:sz w:val="23"/>
          <w:szCs w:val="23"/>
        </w:rPr>
        <w:t xml:space="preserve">Pada tahun 1893, Pantai Gading telah menjadi negara koloni Prancis. Disaat yang sama Prancis juga menguasai Burkina Faso, Mali, Senegal, Ghana, Guinea dan Niger. Model penjajahan yang diterapkan oleh Prancis adalah dengan melakukan eksploitasi pada sektor perkebunan dan pertanian. Tingginya kebutuhan pekerja menyebabkan Prancis melakukan perpindahan penduduk antar negara jajahannya. Hal ini menyebabkan terjadinya arus migrasi secara masal kedalam Pantai Gading. Secara </w:t>
      </w:r>
      <w:r w:rsidRPr="000806E0">
        <w:rPr>
          <w:rFonts w:ascii="Times New Roman" w:hAnsi="Times New Roman" w:cs="Times New Roman"/>
          <w:sz w:val="23"/>
          <w:szCs w:val="23"/>
        </w:rPr>
        <w:lastRenderedPageBreak/>
        <w:t>harfiah, migrasi merupakan sebuah proses perpindahan yang dilakukan oleh seseorang atau sekelompok orang dengan tujuan untuk menetap dari suatu tempat asal ke suatu tempat tujuan.</w:t>
      </w: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r w:rsidRPr="000806E0">
        <w:rPr>
          <w:rFonts w:ascii="Times New Roman" w:hAnsi="Times New Roman" w:cs="Times New Roman"/>
          <w:sz w:val="23"/>
          <w:szCs w:val="23"/>
        </w:rPr>
        <w:t>Adanya arus migrasi dari berbagai negara ke Pantai Gading secara langsung telah menciptakan multi etnis. Terdapat empat kelompok etnis utama dengan ciri-ciri dan linguistik serta budaya yang umum yaitu; Mande, Gour, Krou dan Kwa. Tidak ada satupun dari empat kelompok etnis tersebut yang hanya ditemukan di Pantai Gading, semuanya memiliki ikatan linguistik dan budaya yang kuat dengan negara Afrika Barat lainnya. Tidak diketahui secara pasti kelompok etnis yang merupakan kelompok etnis asli Pantai Gading namun, diperkirakan bahwa etnis Gagou sub etnis Mande datang lebih dulu kemudian disusul dengan etnis Akan sub etnis Kwa setelahnya</w:t>
      </w:r>
      <w:r w:rsidRPr="000F4507">
        <w:rPr>
          <w:rFonts w:ascii="Times New Roman" w:hAnsi="Times New Roman" w:cs="Times New Roman"/>
          <w:sz w:val="23"/>
          <w:szCs w:val="23"/>
        </w:rPr>
        <w:t xml:space="preserve">. </w:t>
      </w:r>
      <w:r w:rsidRPr="000806E0">
        <w:rPr>
          <w:rFonts w:ascii="Times New Roman" w:hAnsi="Times New Roman" w:cs="Times New Roman"/>
          <w:sz w:val="23"/>
          <w:szCs w:val="23"/>
        </w:rPr>
        <w:t>Koliniasai Prancis berakhir pada tahun 1960 setelah  Pantai Gading mendapatkan kemerdekaannya,  dan dipimpin oleh Presiden pertama  Fèlix Houphouët-Boigny. Dibawah kepemimpinan Boigny negara ini memiliki keharmonisan agama dan etnis, serta memiliki hubungan ekonomi yang baik diantara negara-negara sub-sahara Afrika lainnya.</w:t>
      </w: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p>
    <w:p w:rsidR="001174E8" w:rsidRPr="009E4BD0" w:rsidRDefault="001174E8" w:rsidP="001174E8">
      <w:pPr>
        <w:pStyle w:val="ListParagraph"/>
        <w:spacing w:after="0" w:line="240" w:lineRule="auto"/>
        <w:ind w:left="0"/>
        <w:jc w:val="both"/>
        <w:rPr>
          <w:rFonts w:ascii="Times New Roman" w:hAnsi="Times New Roman" w:cs="Times New Roman"/>
          <w:sz w:val="23"/>
          <w:szCs w:val="23"/>
        </w:rPr>
      </w:pPr>
      <w:r w:rsidRPr="000806E0">
        <w:rPr>
          <w:rFonts w:ascii="Times New Roman" w:eastAsia="Arial Unicode MS" w:hAnsi="Times New Roman" w:cs="Times New Roman"/>
          <w:sz w:val="23"/>
          <w:szCs w:val="23"/>
        </w:rPr>
        <w:t>Boigny melanjutkan kebijakan kolonial Prancis dengan merekrut para pekerja dari luar negeri untuk bekerja di negara-nya, dan didorong agar menetap di Pantai Gading selatan dengan menawarkan undang-undang kepemilikan lahan liberal yang menguntungkan para  migran. Hal  tersebut dilakukan bertujuan untuk meningkatkan perekonomian perkebunan Pantai Gading.</w:t>
      </w:r>
      <w:r w:rsidRPr="000806E0">
        <w:rPr>
          <w:rFonts w:ascii="Times New Roman" w:hAnsi="Times New Roman" w:cs="Times New Roman"/>
          <w:sz w:val="23"/>
          <w:szCs w:val="23"/>
        </w:rPr>
        <w:t>Tidak hanya sekedar memberikan penawaran undang-undang kepemilikan lahan terhadap para migran, Boigny juga telah membuka jalur naturalisasi bagi migran yang tidak memiliki identitas kewarganegaraan. Namun migran yang telah dinaturalisasi relatif sedikit, karena sangat sedikit pula yang mengajukan permohonan naturalisasi. Hal ini umumnya tidak menjadi masalah  selama 20 tahun pemerintahan Boigny, karena tidak ada perdebatan tentang warga Pantai Gading dan migran.</w:t>
      </w:r>
      <w:r w:rsidR="009E4BD0">
        <w:rPr>
          <w:rFonts w:ascii="Times New Roman" w:hAnsi="Times New Roman" w:cs="Times New Roman"/>
          <w:sz w:val="23"/>
          <w:szCs w:val="23"/>
        </w:rPr>
        <w:t xml:space="preserve"> (Geir Scogseth:2006)</w:t>
      </w:r>
    </w:p>
    <w:p w:rsidR="001174E8" w:rsidRPr="000F4507" w:rsidRDefault="001174E8" w:rsidP="001174E8">
      <w:pPr>
        <w:pStyle w:val="ListParagraph"/>
        <w:spacing w:after="0" w:line="240" w:lineRule="auto"/>
        <w:ind w:left="0"/>
        <w:jc w:val="both"/>
        <w:rPr>
          <w:rFonts w:ascii="Times New Roman" w:hAnsi="Times New Roman" w:cs="Times New Roman"/>
          <w:sz w:val="23"/>
          <w:szCs w:val="23"/>
        </w:rPr>
      </w:pPr>
    </w:p>
    <w:p w:rsidR="009E4BD0" w:rsidRDefault="001174E8" w:rsidP="001174E8">
      <w:pPr>
        <w:pStyle w:val="ListParagraph"/>
        <w:spacing w:after="20" w:line="240" w:lineRule="auto"/>
        <w:ind w:left="0"/>
        <w:jc w:val="both"/>
        <w:rPr>
          <w:rFonts w:ascii="Times New Roman" w:hAnsi="Times New Roman" w:cs="Times New Roman"/>
          <w:sz w:val="23"/>
          <w:szCs w:val="23"/>
        </w:rPr>
      </w:pPr>
      <w:r w:rsidRPr="000806E0">
        <w:rPr>
          <w:rFonts w:ascii="Times New Roman" w:hAnsi="Times New Roman" w:cs="Times New Roman"/>
          <w:sz w:val="23"/>
          <w:szCs w:val="23"/>
        </w:rPr>
        <w:t>Pantai Gading mengalami pertumbuhan ekonomi yang sangat pesat sampai dengan akhir 1970-an namun, pada tahun 1980-an Pantai Gading mengalami kemerosotan ekonomi yang disebabkan oleh jatuhnya harga komoditas ekspor utama yaitu kakao dan kopi, sehingga menyebabkan krisis keuangan di Pantai Gading. Kemerosostan ekonomi tersebut memaksa Boigny untuk memperkenalkan langkah-langkah penghematan dan meningkatkan persaingan untuk mendapatkan pekerjaan.</w:t>
      </w:r>
      <w:r w:rsidR="009E4BD0">
        <w:rPr>
          <w:rFonts w:ascii="Times New Roman" w:hAnsi="Times New Roman" w:cs="Times New Roman"/>
          <w:sz w:val="23"/>
          <w:szCs w:val="23"/>
        </w:rPr>
        <w:t xml:space="preserve"> (</w:t>
      </w:r>
      <w:r w:rsidR="009E4BD0" w:rsidRPr="009E4BD0">
        <w:rPr>
          <w:rFonts w:ascii="Times New Roman" w:hAnsi="Times New Roman" w:cs="Times New Roman"/>
          <w:i/>
          <w:sz w:val="23"/>
          <w:szCs w:val="23"/>
        </w:rPr>
        <w:t>Refworld: World Directory of Minorities and Indigenous Peoples-Cote d’Ivoire</w:t>
      </w:r>
      <w:r w:rsidR="009E4BD0">
        <w:rPr>
          <w:rFonts w:ascii="Times New Roman" w:hAnsi="Times New Roman" w:cs="Times New Roman"/>
          <w:sz w:val="23"/>
          <w:szCs w:val="23"/>
        </w:rPr>
        <w:t>)</w:t>
      </w:r>
    </w:p>
    <w:p w:rsidR="009E4BD0" w:rsidRDefault="009E4BD0" w:rsidP="001174E8">
      <w:pPr>
        <w:pStyle w:val="ListParagraph"/>
        <w:spacing w:after="20" w:line="240" w:lineRule="auto"/>
        <w:ind w:left="0"/>
        <w:jc w:val="both"/>
        <w:rPr>
          <w:rFonts w:ascii="Times New Roman" w:hAnsi="Times New Roman" w:cs="Times New Roman"/>
          <w:sz w:val="23"/>
          <w:szCs w:val="23"/>
        </w:rPr>
      </w:pPr>
    </w:p>
    <w:p w:rsidR="009E65A3" w:rsidRDefault="001174E8" w:rsidP="001174E8">
      <w:pPr>
        <w:pStyle w:val="ListParagraph"/>
        <w:spacing w:after="20" w:line="240" w:lineRule="auto"/>
        <w:ind w:left="0"/>
        <w:jc w:val="both"/>
        <w:rPr>
          <w:rFonts w:ascii="Times New Roman" w:hAnsi="Times New Roman" w:cs="Times New Roman"/>
          <w:sz w:val="23"/>
          <w:szCs w:val="23"/>
        </w:rPr>
      </w:pPr>
      <w:r w:rsidRPr="000806E0">
        <w:rPr>
          <w:rFonts w:ascii="Times New Roman" w:hAnsi="Times New Roman" w:cs="Times New Roman"/>
          <w:sz w:val="23"/>
          <w:szCs w:val="23"/>
        </w:rPr>
        <w:t>Hal ini membuat sebagian besar masyarakat mempermasalahkan tentang siapa yang berhak untuk mendapatkan pekerjaan, dan siapa yang berhak untuk mengelola lahan pertanian, sehingga  menyebabkan ketegangan di tengah masyarakat.</w:t>
      </w:r>
      <w:r w:rsidR="009C509F">
        <w:rPr>
          <w:rFonts w:ascii="Times New Roman" w:hAnsi="Times New Roman" w:cs="Times New Roman"/>
          <w:sz w:val="23"/>
          <w:szCs w:val="23"/>
        </w:rPr>
        <w:t xml:space="preserve"> </w:t>
      </w:r>
      <w:r w:rsidRPr="000806E0">
        <w:rPr>
          <w:rFonts w:ascii="Times New Roman" w:hAnsi="Times New Roman" w:cs="Times New Roman"/>
          <w:sz w:val="23"/>
          <w:szCs w:val="23"/>
        </w:rPr>
        <w:t xml:space="preserve">Kondisi negara yang semula damai kemudian mengalami ketegangan pasca wafatnya Boigny tahun 1993, setelah itu pemerintahan diambil alih oleh Henri Konan Bédié, yang mana secara konstitusi  Bédié selaku wakil presiden harus naik menggantikan Boigny hingga pemilu  berikutnya tahun 1995. Pada masa pemerintahnnya Bédié telah memanfaatkan kondisi permasalahan di tengah masyarakat dengan  menyalahgunakan identitas etnis, agama dan daerah untuk mengamankan dan mempertahankan kekuasaan, serta menanamkan konsep </w:t>
      </w:r>
      <w:r w:rsidRPr="000806E0">
        <w:rPr>
          <w:rFonts w:ascii="Times New Roman" w:hAnsi="Times New Roman" w:cs="Times New Roman"/>
          <w:i/>
          <w:sz w:val="23"/>
          <w:szCs w:val="23"/>
        </w:rPr>
        <w:t xml:space="preserve">“ivoirite”. </w:t>
      </w:r>
      <w:r w:rsidRPr="000806E0">
        <w:rPr>
          <w:rFonts w:ascii="Times New Roman" w:hAnsi="Times New Roman" w:cs="Times New Roman"/>
          <w:sz w:val="23"/>
          <w:szCs w:val="23"/>
        </w:rPr>
        <w:t xml:space="preserve">Konsep </w:t>
      </w:r>
      <w:r w:rsidRPr="000806E0">
        <w:rPr>
          <w:rFonts w:ascii="Times New Roman" w:hAnsi="Times New Roman" w:cs="Times New Roman"/>
          <w:i/>
          <w:sz w:val="23"/>
          <w:szCs w:val="23"/>
        </w:rPr>
        <w:t xml:space="preserve">ivoirite </w:t>
      </w:r>
      <w:r w:rsidRPr="000806E0">
        <w:rPr>
          <w:rFonts w:ascii="Times New Roman" w:hAnsi="Times New Roman" w:cs="Times New Roman"/>
          <w:sz w:val="23"/>
          <w:szCs w:val="23"/>
        </w:rPr>
        <w:t xml:space="preserve">merupakan sebuah </w:t>
      </w:r>
      <w:r w:rsidRPr="000806E0">
        <w:rPr>
          <w:rFonts w:ascii="Times New Roman" w:hAnsi="Times New Roman" w:cs="Times New Roman"/>
          <w:sz w:val="23"/>
          <w:szCs w:val="23"/>
        </w:rPr>
        <w:lastRenderedPageBreak/>
        <w:t xml:space="preserve">pemikiran yang menganggap bahwa orang yang bukan keturunan Pantai Gading adalah orang asing dan bukan bagian dari mereka.Sehingga identitas etnis menjadi sangat berpengaruh di negara ini. Bédié sendiri berasal dari etnis Akan, dimana etnis ini adalah sub dari etnis kwa yang mengklaim diri mereka sebagai  etnis  asli Pantai Gading. Menurut konsep </w:t>
      </w:r>
      <w:r w:rsidRPr="000806E0">
        <w:rPr>
          <w:rFonts w:ascii="Times New Roman" w:hAnsi="Times New Roman" w:cs="Times New Roman"/>
          <w:i/>
          <w:sz w:val="23"/>
          <w:szCs w:val="23"/>
        </w:rPr>
        <w:t xml:space="preserve">ivoirite </w:t>
      </w:r>
      <w:r w:rsidRPr="000806E0">
        <w:rPr>
          <w:rFonts w:ascii="Times New Roman" w:hAnsi="Times New Roman" w:cs="Times New Roman"/>
          <w:sz w:val="23"/>
          <w:szCs w:val="23"/>
        </w:rPr>
        <w:t>etnis asli atau warga asli Pantai Gading mendapatkan keistimewaan terutama dalam aspek politik. Permasalahan etnis yang terjadi di Pantai Gading tidak lepas dari permasalahan politik.</w:t>
      </w:r>
    </w:p>
    <w:p w:rsidR="009E65A3" w:rsidRDefault="009E65A3" w:rsidP="001174E8">
      <w:pPr>
        <w:pStyle w:val="ListParagraph"/>
        <w:spacing w:after="20" w:line="240" w:lineRule="auto"/>
        <w:ind w:left="0"/>
        <w:jc w:val="both"/>
        <w:rPr>
          <w:rFonts w:ascii="Times New Roman" w:hAnsi="Times New Roman" w:cs="Times New Roman"/>
          <w:sz w:val="23"/>
          <w:szCs w:val="23"/>
        </w:rPr>
      </w:pPr>
    </w:p>
    <w:p w:rsidR="001174E8" w:rsidRPr="000806E0" w:rsidRDefault="001174E8" w:rsidP="001174E8">
      <w:pPr>
        <w:pStyle w:val="ListParagraph"/>
        <w:spacing w:after="20" w:line="240" w:lineRule="auto"/>
        <w:ind w:left="0"/>
        <w:jc w:val="both"/>
        <w:rPr>
          <w:rFonts w:ascii="Times New Roman" w:hAnsi="Times New Roman" w:cs="Times New Roman"/>
          <w:sz w:val="23"/>
          <w:szCs w:val="23"/>
          <w:lang w:val="en-US"/>
        </w:rPr>
      </w:pPr>
      <w:r w:rsidRPr="000806E0">
        <w:rPr>
          <w:rFonts w:ascii="Times New Roman" w:hAnsi="Times New Roman" w:cs="Times New Roman"/>
          <w:sz w:val="23"/>
          <w:szCs w:val="23"/>
        </w:rPr>
        <w:t>Permasalahan politik dalam pemilu pada tahun 2000 telah membuat negara ini mengalami banyak ketegangan dan diselingi oleh peristiwa-peristiwa kekerasan sebelum pemilu. Dimulai dengan penggulingan Presiden Henri Konan Bédié dalam kudeta militer pada 24 Desember 1999 oleh Jenderal Robert Guie dan diikuti oleh konflik bersenjata yang secara virtual memecah negara itu menjadi dua pihak yang berseberangan yaitu utara  yang dikendalikan oleh pasukan pemberontak dan selatan dikendalikan oleh pemerintah. Kemudian para pemimpin politik Pantai Gading mengadopsi serangkaian tindakan untuk menolak dokumen kebangsaan kepada mereka yang dianggap berasal dari luar negeri sehingga bersifat diskriminatif.</w:t>
      </w:r>
      <w:r w:rsidR="009E4BD0">
        <w:rPr>
          <w:rFonts w:ascii="Times New Roman" w:hAnsi="Times New Roman" w:cs="Times New Roman"/>
          <w:sz w:val="23"/>
          <w:szCs w:val="23"/>
        </w:rPr>
        <w:t xml:space="preserve"> (Mirna Adjami:2016)</w:t>
      </w:r>
    </w:p>
    <w:p w:rsidR="001174E8" w:rsidRPr="000806E0" w:rsidRDefault="001174E8" w:rsidP="001174E8">
      <w:pPr>
        <w:pStyle w:val="ListParagraph"/>
        <w:spacing w:after="20" w:line="240" w:lineRule="auto"/>
        <w:ind w:left="0"/>
        <w:jc w:val="both"/>
        <w:rPr>
          <w:rFonts w:ascii="Times New Roman" w:hAnsi="Times New Roman" w:cs="Times New Roman"/>
          <w:sz w:val="23"/>
          <w:szCs w:val="23"/>
          <w:lang w:val="en-US"/>
        </w:rPr>
      </w:pPr>
    </w:p>
    <w:p w:rsidR="001174E8" w:rsidRPr="000806E0" w:rsidRDefault="001174E8" w:rsidP="001174E8">
      <w:pPr>
        <w:pStyle w:val="ListParagraph"/>
        <w:spacing w:after="20" w:line="240" w:lineRule="auto"/>
        <w:ind w:left="0"/>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Kebijakan-kebijakan yang bersifat diskriminatif kemudian menyebabkan terjadinya  krisis pemilu tahun 2000 serta perang sipil yang terjadi pada tahun 2002. Sebagian besar konflik berakhir pada tahun 2004, dengan meninggalkan kerusakan pada kantor-kantor pencatatan sipil dan banyak dokumen status sipil yang di hancurkan. </w:t>
      </w:r>
      <w:r w:rsidRPr="000806E0">
        <w:rPr>
          <w:rFonts w:ascii="Times New Roman" w:hAnsi="Times New Roman" w:cs="Times New Roman"/>
          <w:sz w:val="23"/>
          <w:szCs w:val="23"/>
          <w:lang w:val="en-US"/>
        </w:rPr>
        <w:t>Akibat</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dari</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peristiwa</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ini</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dunia</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internasional</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ikut</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turun</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tangan</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untuk</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membantu</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termasuk</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salah</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satunya</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adalah</w:t>
      </w:r>
      <w:r w:rsidR="00F32F26">
        <w:rPr>
          <w:rFonts w:ascii="Times New Roman" w:hAnsi="Times New Roman" w:cs="Times New Roman"/>
          <w:sz w:val="23"/>
          <w:szCs w:val="23"/>
          <w:lang w:val="en-US"/>
        </w:rPr>
        <w:t xml:space="preserve"> </w:t>
      </w:r>
      <w:r w:rsidR="00F32F26">
        <w:rPr>
          <w:rFonts w:ascii="Times New Roman" w:hAnsi="Times New Roman" w:cs="Times New Roman"/>
          <w:i/>
          <w:sz w:val="23"/>
          <w:szCs w:val="23"/>
          <w:lang w:val="en-US"/>
        </w:rPr>
        <w:t>United</w:t>
      </w:r>
      <w:r w:rsidRPr="000806E0">
        <w:rPr>
          <w:rFonts w:ascii="Times New Roman" w:hAnsi="Times New Roman" w:cs="Times New Roman"/>
          <w:i/>
          <w:sz w:val="23"/>
          <w:szCs w:val="23"/>
          <w:lang w:val="en-US"/>
        </w:rPr>
        <w:t xml:space="preserve"> Nations High Commissioner For Refugees </w:t>
      </w:r>
      <w:r w:rsidRPr="000806E0">
        <w:rPr>
          <w:rFonts w:ascii="Times New Roman" w:hAnsi="Times New Roman" w:cs="Times New Roman"/>
          <w:sz w:val="23"/>
          <w:szCs w:val="23"/>
          <w:lang w:val="en-US"/>
        </w:rPr>
        <w:t>(UNHCR) yang membantu</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menangani</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permasalahan orang-orang terlantar</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dan</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mereka yang kehilangan</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dokumen</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kewarganegaraan</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sehingga</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menempatkan</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mereka</w:t>
      </w:r>
      <w:r w:rsidR="00F32F26">
        <w:rPr>
          <w:rFonts w:ascii="Times New Roman" w:hAnsi="Times New Roman" w:cs="Times New Roman"/>
          <w:sz w:val="23"/>
          <w:szCs w:val="23"/>
          <w:lang w:val="en-US"/>
        </w:rPr>
        <w:t xml:space="preserve"> </w:t>
      </w:r>
      <w:r w:rsidRPr="000806E0">
        <w:rPr>
          <w:rFonts w:ascii="Times New Roman" w:hAnsi="Times New Roman" w:cs="Times New Roman"/>
          <w:sz w:val="23"/>
          <w:szCs w:val="23"/>
          <w:lang w:val="en-US"/>
        </w:rPr>
        <w:t>sebagai</w:t>
      </w:r>
      <w:r w:rsidR="00F32F26">
        <w:rPr>
          <w:rFonts w:ascii="Times New Roman" w:hAnsi="Times New Roman" w:cs="Times New Roman"/>
          <w:sz w:val="23"/>
          <w:szCs w:val="23"/>
          <w:lang w:val="en-US"/>
        </w:rPr>
        <w:t xml:space="preserve"> </w:t>
      </w:r>
      <w:r w:rsidRPr="000806E0">
        <w:rPr>
          <w:rFonts w:ascii="Times New Roman" w:hAnsi="Times New Roman" w:cs="Times New Roman"/>
          <w:i/>
          <w:sz w:val="23"/>
          <w:szCs w:val="23"/>
          <w:lang w:val="en-US"/>
        </w:rPr>
        <w:t>stateless</w:t>
      </w:r>
      <w:r w:rsidRPr="000806E0">
        <w:rPr>
          <w:rFonts w:ascii="Times New Roman" w:hAnsi="Times New Roman" w:cs="Times New Roman"/>
          <w:sz w:val="23"/>
          <w:szCs w:val="23"/>
          <w:lang w:val="en-US"/>
        </w:rPr>
        <w:t>.</w:t>
      </w:r>
    </w:p>
    <w:p w:rsidR="001174E8" w:rsidRPr="000806E0" w:rsidRDefault="001174E8" w:rsidP="001174E8">
      <w:pPr>
        <w:pStyle w:val="ListParagraph"/>
        <w:spacing w:after="20" w:line="240" w:lineRule="auto"/>
        <w:ind w:left="0"/>
        <w:jc w:val="both"/>
        <w:rPr>
          <w:rFonts w:ascii="Times New Roman" w:hAnsi="Times New Roman" w:cs="Times New Roman"/>
          <w:sz w:val="23"/>
          <w:szCs w:val="23"/>
          <w:lang w:val="en-US"/>
        </w:rPr>
      </w:pPr>
    </w:p>
    <w:p w:rsidR="001174E8" w:rsidRPr="000806E0" w:rsidRDefault="001174E8" w:rsidP="001174E8">
      <w:pPr>
        <w:pStyle w:val="ListParagraph"/>
        <w:spacing w:after="20" w:line="240" w:lineRule="auto"/>
        <w:ind w:left="0"/>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Pasca berakhirnya perang sipil dibawah pemerintahan presiden Laurent Gbagbo, pemerintah mulai melakukan serangkaian tindakan untuk menangani permasalahan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dengan melakukan  program naturalisasi pada tahun 2004-2007 dan menerbitkan akta kelahiran pengganti pada tahun 2007 melalui pemulihan sistem catatan sipil pasca krisis.</w:t>
      </w:r>
      <w:r w:rsidR="009C509F">
        <w:rPr>
          <w:rFonts w:ascii="Times New Roman" w:hAnsi="Times New Roman" w:cs="Times New Roman"/>
          <w:sz w:val="23"/>
          <w:szCs w:val="23"/>
        </w:rPr>
        <w:t xml:space="preserve"> </w:t>
      </w:r>
      <w:r w:rsidRPr="000806E0">
        <w:rPr>
          <w:rFonts w:ascii="Times New Roman" w:hAnsi="Times New Roman" w:cs="Times New Roman"/>
          <w:sz w:val="23"/>
          <w:szCs w:val="23"/>
        </w:rPr>
        <w:t xml:space="preserve">Selanjutnya di bawah kepemimpinan presiden Alassane Ouattara, pemerintah Pantai Gading telah membuat langkah nyata dalam memerangi </w:t>
      </w:r>
      <w:r w:rsidRPr="000806E0">
        <w:rPr>
          <w:rFonts w:ascii="Times New Roman" w:hAnsi="Times New Roman" w:cs="Times New Roman"/>
          <w:i/>
          <w:sz w:val="23"/>
          <w:szCs w:val="23"/>
        </w:rPr>
        <w:t>stateless</w:t>
      </w:r>
      <w:r w:rsidR="009C509F">
        <w:rPr>
          <w:rFonts w:ascii="Times New Roman" w:hAnsi="Times New Roman" w:cs="Times New Roman"/>
          <w:sz w:val="23"/>
          <w:szCs w:val="23"/>
        </w:rPr>
        <w:t xml:space="preserve"> di</w:t>
      </w:r>
      <w:r w:rsidRPr="000806E0">
        <w:rPr>
          <w:rFonts w:ascii="Times New Roman" w:hAnsi="Times New Roman" w:cs="Times New Roman"/>
          <w:sz w:val="23"/>
          <w:szCs w:val="23"/>
        </w:rPr>
        <w:t xml:space="preserve"> negaranya. Pemerintah telah mengakses dua konvensi internasional 1954 dan 1961 tentang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 xml:space="preserve">pada akhir tahun 2013, otoritas Pantai Gading telah menerapkan sejumlah langkah penting yang menunjukkan kemauan politik mereka untuk memberantas masalah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Secara khusus, pemerintah mereformasi undang-undang kebangsaan pada tahun 2013, dan meluncurkan sebuah program yang memungkinkan orang-orang yang memenuhi syarat untuk memperoleh kewarganegaraan melalui deklarasi. Ini memberikan kesempatan kepada orang-orang yang memil</w:t>
      </w:r>
      <w:r w:rsidR="00595B35">
        <w:rPr>
          <w:rFonts w:ascii="Times New Roman" w:hAnsi="Times New Roman" w:cs="Times New Roman"/>
          <w:sz w:val="23"/>
          <w:szCs w:val="23"/>
        </w:rPr>
        <w:t>iki ikatan yang relevan dengan Pantai G</w:t>
      </w:r>
      <w:r w:rsidRPr="000806E0">
        <w:rPr>
          <w:rFonts w:ascii="Times New Roman" w:hAnsi="Times New Roman" w:cs="Times New Roman"/>
          <w:sz w:val="23"/>
          <w:szCs w:val="23"/>
        </w:rPr>
        <w:t>ading untuk mengajukan permohonan kewarganegaraan.</w:t>
      </w:r>
      <w:r w:rsidR="00595B35">
        <w:rPr>
          <w:rFonts w:ascii="Times New Roman" w:hAnsi="Times New Roman" w:cs="Times New Roman"/>
          <w:sz w:val="23"/>
          <w:szCs w:val="23"/>
        </w:rPr>
        <w:t xml:space="preserve"> </w:t>
      </w:r>
      <w:r w:rsidRPr="000806E0">
        <w:rPr>
          <w:rFonts w:ascii="Times New Roman" w:hAnsi="Times New Roman" w:cs="Times New Roman"/>
          <w:sz w:val="23"/>
          <w:szCs w:val="23"/>
        </w:rPr>
        <w:t xml:space="preserve">Meskipun ada perbaikan yang dilakukan pemerintah, namun masih ada pekerjaan yang harus dilakukan untuk mengatasi kesenjangan dalam undang-undang kewarganegaraan Pantai Gading yang terus menciptakan permasalahan-permasalahan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serta hambatan lain untuk memperoleh kewarganegaraan. Program deklarasi yang dirancang oleh pemerintah baru akan </w:t>
      </w:r>
      <w:r w:rsidRPr="000806E0">
        <w:rPr>
          <w:rFonts w:ascii="Times New Roman" w:hAnsi="Times New Roman" w:cs="Times New Roman"/>
          <w:sz w:val="23"/>
          <w:szCs w:val="23"/>
        </w:rPr>
        <w:lastRenderedPageBreak/>
        <w:t>dilaksanakan pada tahun 2014</w:t>
      </w:r>
      <w:r w:rsidRPr="000806E0">
        <w:rPr>
          <w:rFonts w:ascii="Times New Roman" w:hAnsi="Times New Roman" w:cs="Times New Roman"/>
          <w:sz w:val="23"/>
          <w:szCs w:val="23"/>
          <w:lang w:val="en-US"/>
        </w:rPr>
        <w:t>, hal</w:t>
      </w:r>
      <w:r w:rsidR="00595B35">
        <w:rPr>
          <w:rFonts w:ascii="Times New Roman" w:hAnsi="Times New Roman" w:cs="Times New Roman"/>
          <w:sz w:val="23"/>
          <w:szCs w:val="23"/>
        </w:rPr>
        <w:t xml:space="preserve"> </w:t>
      </w:r>
      <w:r w:rsidRPr="000806E0">
        <w:rPr>
          <w:rFonts w:ascii="Times New Roman" w:hAnsi="Times New Roman" w:cs="Times New Roman"/>
          <w:sz w:val="23"/>
          <w:szCs w:val="23"/>
          <w:lang w:val="en-US"/>
        </w:rPr>
        <w:t>ini</w:t>
      </w:r>
      <w:r w:rsidRPr="000806E0">
        <w:rPr>
          <w:rFonts w:ascii="Times New Roman" w:hAnsi="Times New Roman" w:cs="Times New Roman"/>
          <w:sz w:val="23"/>
          <w:szCs w:val="23"/>
        </w:rPr>
        <w:t xml:space="preserve"> sehubungan dengan program UNHCR dalam mengatasi permasalahan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di dunia 2014-2024</w:t>
      </w:r>
      <w:r w:rsidRPr="000806E0">
        <w:rPr>
          <w:rFonts w:ascii="Times New Roman" w:hAnsi="Times New Roman" w:cs="Times New Roman"/>
          <w:sz w:val="23"/>
          <w:szCs w:val="23"/>
          <w:lang w:val="en-US"/>
        </w:rPr>
        <w:t>. Kemudian</w:t>
      </w:r>
      <w:r w:rsidR="00595B35">
        <w:rPr>
          <w:rFonts w:ascii="Times New Roman" w:hAnsi="Times New Roman" w:cs="Times New Roman"/>
          <w:sz w:val="23"/>
          <w:szCs w:val="23"/>
        </w:rPr>
        <w:t xml:space="preserve"> </w:t>
      </w:r>
      <w:r w:rsidRPr="000806E0">
        <w:rPr>
          <w:rFonts w:ascii="Times New Roman" w:hAnsi="Times New Roman" w:cs="Times New Roman"/>
          <w:sz w:val="23"/>
          <w:szCs w:val="23"/>
          <w:lang w:val="en-US"/>
        </w:rPr>
        <w:t>sejak</w:t>
      </w:r>
      <w:r w:rsidR="00595B35">
        <w:rPr>
          <w:rFonts w:ascii="Times New Roman" w:hAnsi="Times New Roman" w:cs="Times New Roman"/>
          <w:sz w:val="23"/>
          <w:szCs w:val="23"/>
        </w:rPr>
        <w:t xml:space="preserve"> </w:t>
      </w:r>
      <w:r w:rsidRPr="000806E0">
        <w:rPr>
          <w:rFonts w:ascii="Times New Roman" w:hAnsi="Times New Roman" w:cs="Times New Roman"/>
          <w:sz w:val="23"/>
          <w:szCs w:val="23"/>
          <w:lang w:val="en-US"/>
        </w:rPr>
        <w:t>tahun 2014</w:t>
      </w:r>
      <w:r w:rsidRPr="000806E0">
        <w:rPr>
          <w:rFonts w:ascii="Times New Roman" w:hAnsi="Times New Roman" w:cs="Times New Roman"/>
          <w:sz w:val="23"/>
          <w:szCs w:val="23"/>
        </w:rPr>
        <w:t xml:space="preserve"> UNHCR bersama dengan pemerintah Pantai Gading dan Komunitas Ekonomi Negara-negara Afrika (ECOWAS) mengadakan konferensi di kota Abidjan, Pantai Gading, untuk menandakan komitmen mereka untuk bekerjasama menangani permasalahan </w:t>
      </w:r>
      <w:r w:rsidRPr="000806E0">
        <w:rPr>
          <w:rFonts w:ascii="Times New Roman" w:hAnsi="Times New Roman" w:cs="Times New Roman"/>
          <w:i/>
          <w:sz w:val="23"/>
          <w:szCs w:val="23"/>
        </w:rPr>
        <w:t>stateless</w:t>
      </w:r>
      <w:r w:rsidRPr="000806E0">
        <w:rPr>
          <w:rFonts w:ascii="Times New Roman" w:hAnsi="Times New Roman" w:cs="Times New Roman"/>
          <w:sz w:val="23"/>
          <w:szCs w:val="23"/>
        </w:rPr>
        <w:t>.</w:t>
      </w:r>
    </w:p>
    <w:p w:rsidR="00AF606E" w:rsidRPr="00AF606E" w:rsidRDefault="00AF606E" w:rsidP="001174E8">
      <w:pPr>
        <w:spacing w:after="0" w:line="240" w:lineRule="auto"/>
        <w:jc w:val="both"/>
        <w:rPr>
          <w:rFonts w:ascii="Times New Roman" w:hAnsi="Times New Roman" w:cs="Times New Roman"/>
          <w:b/>
          <w:sz w:val="23"/>
          <w:szCs w:val="23"/>
        </w:rPr>
      </w:pPr>
    </w:p>
    <w:p w:rsidR="001174E8" w:rsidRPr="000806E0" w:rsidRDefault="001174E8" w:rsidP="001174E8">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0806E0">
        <w:rPr>
          <w:rFonts w:ascii="Times New Roman" w:hAnsi="Times New Roman" w:cs="Times New Roman"/>
          <w:b/>
          <w:sz w:val="23"/>
          <w:szCs w:val="23"/>
        </w:rPr>
        <w:t>Kerangka Dasar Teori dan Konsep</w:t>
      </w:r>
    </w:p>
    <w:p w:rsidR="001174E8" w:rsidRPr="000806E0" w:rsidRDefault="001174E8" w:rsidP="001174E8">
      <w:pPr>
        <w:spacing w:after="0" w:line="240" w:lineRule="auto"/>
        <w:jc w:val="both"/>
        <w:rPr>
          <w:rFonts w:ascii="Times New Roman" w:hAnsi="Times New Roman" w:cs="Times New Roman"/>
          <w:b/>
          <w:i/>
          <w:sz w:val="23"/>
          <w:szCs w:val="23"/>
          <w:lang w:val="en-US"/>
        </w:rPr>
      </w:pPr>
      <w:r w:rsidRPr="000806E0">
        <w:rPr>
          <w:rFonts w:ascii="Times New Roman" w:hAnsi="Times New Roman" w:cs="Times New Roman"/>
          <w:b/>
          <w:i/>
          <w:sz w:val="23"/>
          <w:szCs w:val="23"/>
          <w:lang w:val="en-US"/>
        </w:rPr>
        <w:t>Konsep stateless</w:t>
      </w:r>
    </w:p>
    <w:p w:rsidR="001174E8" w:rsidRPr="000806E0" w:rsidRDefault="001174E8" w:rsidP="001174E8">
      <w:pPr>
        <w:spacing w:after="0" w:line="240" w:lineRule="auto"/>
        <w:jc w:val="both"/>
        <w:rPr>
          <w:rFonts w:ascii="Times New Roman" w:hAnsi="Times New Roman" w:cs="Times New Roman"/>
          <w:bCs/>
          <w:sz w:val="23"/>
          <w:szCs w:val="23"/>
          <w:lang w:val="en-US"/>
        </w:rPr>
      </w:pPr>
      <w:r w:rsidRPr="000806E0">
        <w:rPr>
          <w:rFonts w:ascii="Times New Roman" w:hAnsi="Times New Roman" w:cs="Times New Roman"/>
          <w:bCs/>
          <w:sz w:val="23"/>
          <w:szCs w:val="23"/>
          <w:lang w:val="en-US"/>
        </w:rPr>
        <w:t>Dibawah</w:t>
      </w:r>
      <w:r w:rsidR="00213B3B">
        <w:rPr>
          <w:rFonts w:ascii="Times New Roman" w:hAnsi="Times New Roman" w:cs="Times New Roman"/>
          <w:bCs/>
          <w:sz w:val="23"/>
          <w:szCs w:val="23"/>
          <w:lang w:val="en-US"/>
        </w:rPr>
        <w:t xml:space="preserve"> </w:t>
      </w:r>
      <w:r w:rsidR="009B4B1D">
        <w:rPr>
          <w:rFonts w:ascii="Times New Roman" w:hAnsi="Times New Roman" w:cs="Times New Roman"/>
          <w:bCs/>
          <w:sz w:val="23"/>
          <w:szCs w:val="23"/>
          <w:lang w:val="en-US"/>
        </w:rPr>
        <w:t>hu</w:t>
      </w:r>
      <w:r w:rsidR="00213B3B">
        <w:rPr>
          <w:rFonts w:ascii="Times New Roman" w:hAnsi="Times New Roman" w:cs="Times New Roman"/>
          <w:bCs/>
          <w:sz w:val="23"/>
          <w:szCs w:val="23"/>
          <w:lang w:val="en-US"/>
        </w:rPr>
        <w:t xml:space="preserve">kum </w:t>
      </w:r>
      <w:r w:rsidRPr="000806E0">
        <w:rPr>
          <w:rFonts w:ascii="Times New Roman" w:hAnsi="Times New Roman" w:cs="Times New Roman"/>
          <w:bCs/>
          <w:sz w:val="23"/>
          <w:szCs w:val="23"/>
          <w:lang w:val="en-US"/>
        </w:rPr>
        <w:t xml:space="preserve">internasional, </w:t>
      </w:r>
      <w:r w:rsidRPr="000806E0">
        <w:rPr>
          <w:rFonts w:ascii="Times New Roman" w:hAnsi="Times New Roman" w:cs="Times New Roman"/>
          <w:bCs/>
          <w:i/>
          <w:iCs/>
          <w:sz w:val="23"/>
          <w:szCs w:val="23"/>
          <w:lang w:val="en-US"/>
        </w:rPr>
        <w:t xml:space="preserve">stateless persons </w:t>
      </w:r>
      <w:r w:rsidRPr="000806E0">
        <w:rPr>
          <w:rFonts w:ascii="Times New Roman" w:hAnsi="Times New Roman" w:cs="Times New Roman"/>
          <w:bCs/>
          <w:sz w:val="23"/>
          <w:szCs w:val="23"/>
          <w:lang w:val="en-US"/>
        </w:rPr>
        <w:t>adalah</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seseorang yang tidak</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diakui</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kewarganegaraannya</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secara</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nasional</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oleh</w:t>
      </w:r>
      <w:r w:rsidR="00213B3B">
        <w:rPr>
          <w:rFonts w:ascii="Times New Roman" w:hAnsi="Times New Roman" w:cs="Times New Roman"/>
          <w:bCs/>
          <w:sz w:val="23"/>
          <w:szCs w:val="23"/>
          <w:lang w:val="en-US"/>
        </w:rPr>
        <w:t xml:space="preserve"> negara </w:t>
      </w:r>
      <w:r w:rsidRPr="000806E0">
        <w:rPr>
          <w:rFonts w:ascii="Times New Roman" w:hAnsi="Times New Roman" w:cs="Times New Roman"/>
          <w:bCs/>
          <w:sz w:val="23"/>
          <w:szCs w:val="23"/>
          <w:lang w:val="en-US"/>
        </w:rPr>
        <w:t>manapun</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berdasarkan</w:t>
      </w:r>
      <w:r w:rsidR="00595B35">
        <w:rPr>
          <w:rFonts w:ascii="Times New Roman" w:hAnsi="Times New Roman" w:cs="Times New Roman"/>
          <w:bCs/>
          <w:sz w:val="23"/>
          <w:szCs w:val="23"/>
          <w:lang w:val="en-US"/>
        </w:rPr>
        <w:t xml:space="preserve"> hu</w:t>
      </w:r>
      <w:r w:rsidR="00213B3B">
        <w:rPr>
          <w:rFonts w:ascii="Times New Roman" w:hAnsi="Times New Roman" w:cs="Times New Roman"/>
          <w:bCs/>
          <w:sz w:val="23"/>
          <w:szCs w:val="23"/>
          <w:lang w:val="en-US"/>
        </w:rPr>
        <w:t xml:space="preserve">kum </w:t>
      </w:r>
      <w:r w:rsidRPr="000806E0">
        <w:rPr>
          <w:rFonts w:ascii="Times New Roman" w:hAnsi="Times New Roman" w:cs="Times New Roman"/>
          <w:bCs/>
          <w:sz w:val="23"/>
          <w:szCs w:val="23"/>
          <w:lang w:val="en-US"/>
        </w:rPr>
        <w:t xml:space="preserve">nasionalnya. </w:t>
      </w:r>
      <w:r w:rsidRPr="000806E0">
        <w:rPr>
          <w:rFonts w:ascii="Times New Roman" w:hAnsi="Times New Roman" w:cs="Times New Roman"/>
          <w:bCs/>
          <w:i/>
          <w:iCs/>
          <w:sz w:val="23"/>
          <w:szCs w:val="23"/>
          <w:lang w:val="en-US"/>
        </w:rPr>
        <w:t xml:space="preserve">Stateless </w:t>
      </w:r>
      <w:r w:rsidRPr="000806E0">
        <w:rPr>
          <w:rFonts w:ascii="Times New Roman" w:hAnsi="Times New Roman" w:cs="Times New Roman"/>
          <w:bCs/>
          <w:sz w:val="23"/>
          <w:szCs w:val="23"/>
          <w:lang w:val="en-US"/>
        </w:rPr>
        <w:t>secara</w:t>
      </w:r>
      <w:r w:rsidR="00595B35">
        <w:rPr>
          <w:rFonts w:ascii="Times New Roman" w:hAnsi="Times New Roman" w:cs="Times New Roman"/>
          <w:bCs/>
          <w:sz w:val="23"/>
          <w:szCs w:val="23"/>
        </w:rPr>
        <w:t xml:space="preserve"> </w:t>
      </w:r>
      <w:r w:rsidRPr="000806E0">
        <w:rPr>
          <w:rFonts w:ascii="Times New Roman" w:hAnsi="Times New Roman" w:cs="Times New Roman"/>
          <w:bCs/>
          <w:i/>
          <w:iCs/>
          <w:sz w:val="23"/>
          <w:szCs w:val="23"/>
          <w:lang w:val="en-US"/>
        </w:rPr>
        <w:t xml:space="preserve">de jure </w:t>
      </w:r>
      <w:r w:rsidRPr="000806E0">
        <w:rPr>
          <w:rFonts w:ascii="Times New Roman" w:hAnsi="Times New Roman" w:cs="Times New Roman"/>
          <w:bCs/>
          <w:sz w:val="23"/>
          <w:szCs w:val="23"/>
          <w:lang w:val="en-US"/>
        </w:rPr>
        <w:t>(hukum) merupakan orang yang “tidak</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dianggap</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sebagai</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seorang</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warganegara</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oleh</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suatu</w:t>
      </w:r>
      <w:r w:rsidR="00213B3B">
        <w:rPr>
          <w:rFonts w:ascii="Times New Roman" w:hAnsi="Times New Roman" w:cs="Times New Roman"/>
          <w:bCs/>
          <w:sz w:val="23"/>
          <w:szCs w:val="23"/>
          <w:lang w:val="en-US"/>
        </w:rPr>
        <w:t xml:space="preserve"> Negara </w:t>
      </w:r>
      <w:r w:rsidRPr="000806E0">
        <w:rPr>
          <w:rFonts w:ascii="Times New Roman" w:hAnsi="Times New Roman" w:cs="Times New Roman"/>
          <w:bCs/>
          <w:sz w:val="23"/>
          <w:szCs w:val="23"/>
          <w:lang w:val="en-US"/>
        </w:rPr>
        <w:t>dibawah</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operasi</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hukumnya”. Orang yang tak</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bernegara</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secara</w:t>
      </w:r>
      <w:r w:rsidR="00213B3B">
        <w:rPr>
          <w:rFonts w:ascii="Times New Roman" w:hAnsi="Times New Roman" w:cs="Times New Roman"/>
          <w:bCs/>
          <w:sz w:val="23"/>
          <w:szCs w:val="23"/>
          <w:lang w:val="en-US"/>
        </w:rPr>
        <w:t xml:space="preserve"> </w:t>
      </w:r>
      <w:r w:rsidRPr="000806E0">
        <w:rPr>
          <w:rFonts w:ascii="Times New Roman" w:hAnsi="Times New Roman" w:cs="Times New Roman"/>
          <w:bCs/>
          <w:i/>
          <w:iCs/>
          <w:sz w:val="23"/>
          <w:szCs w:val="23"/>
          <w:lang w:val="en-US"/>
        </w:rPr>
        <w:t>de facto</w:t>
      </w:r>
      <w:r w:rsidRPr="000806E0">
        <w:rPr>
          <w:rFonts w:ascii="Times New Roman" w:hAnsi="Times New Roman" w:cs="Times New Roman"/>
          <w:bCs/>
          <w:sz w:val="23"/>
          <w:szCs w:val="23"/>
          <w:lang w:val="en-US"/>
        </w:rPr>
        <w:t xml:space="preserve"> (fakta) adalah orang yang berada</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diluar</w:t>
      </w:r>
      <w:r w:rsidR="00213B3B">
        <w:rPr>
          <w:rFonts w:ascii="Times New Roman" w:hAnsi="Times New Roman" w:cs="Times New Roman"/>
          <w:bCs/>
          <w:sz w:val="23"/>
          <w:szCs w:val="23"/>
          <w:lang w:val="en-US"/>
        </w:rPr>
        <w:t xml:space="preserve"> negara </w:t>
      </w:r>
      <w:r w:rsidRPr="000806E0">
        <w:rPr>
          <w:rFonts w:ascii="Times New Roman" w:hAnsi="Times New Roman" w:cs="Times New Roman"/>
          <w:bCs/>
          <w:sz w:val="23"/>
          <w:szCs w:val="23"/>
          <w:lang w:val="en-US"/>
        </w:rPr>
        <w:t>dari</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kewarganegaraannya</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dan</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tidak</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jelas</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atau, untuk</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alasan-alasan valid tidak</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mendapatkan</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perlindungan</w:t>
      </w:r>
      <w:r w:rsidR="00213B3B">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dari</w:t>
      </w:r>
      <w:r w:rsidR="00213B3B">
        <w:rPr>
          <w:rFonts w:ascii="Times New Roman" w:hAnsi="Times New Roman" w:cs="Times New Roman"/>
          <w:bCs/>
          <w:sz w:val="23"/>
          <w:szCs w:val="23"/>
          <w:lang w:val="en-US"/>
        </w:rPr>
        <w:t xml:space="preserve"> Negara </w:t>
      </w:r>
      <w:r w:rsidRPr="000806E0">
        <w:rPr>
          <w:rFonts w:ascii="Times New Roman" w:hAnsi="Times New Roman" w:cs="Times New Roman"/>
          <w:bCs/>
          <w:sz w:val="23"/>
          <w:szCs w:val="23"/>
          <w:lang w:val="en-US"/>
        </w:rPr>
        <w:t>tersebut.</w:t>
      </w:r>
    </w:p>
    <w:p w:rsidR="001174E8" w:rsidRPr="000806E0" w:rsidRDefault="001174E8" w:rsidP="001174E8">
      <w:pPr>
        <w:spacing w:after="0" w:line="240" w:lineRule="auto"/>
        <w:jc w:val="both"/>
        <w:rPr>
          <w:rFonts w:ascii="Times New Roman" w:hAnsi="Times New Roman" w:cs="Times New Roman"/>
          <w:bCs/>
          <w:sz w:val="23"/>
          <w:szCs w:val="23"/>
          <w:lang w:val="en-US"/>
        </w:rPr>
      </w:pP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r w:rsidRPr="000806E0">
        <w:rPr>
          <w:rFonts w:ascii="Times New Roman" w:hAnsi="Times New Roman" w:cs="Times New Roman"/>
          <w:sz w:val="23"/>
          <w:szCs w:val="23"/>
        </w:rPr>
        <w:t xml:space="preserve">Masyarakat Pantai Gading dari migran historis beserta keturunannya merupakan individu yang berpotensi </w:t>
      </w:r>
      <w:r w:rsidRPr="000806E0">
        <w:rPr>
          <w:rFonts w:ascii="Times New Roman" w:hAnsi="Times New Roman" w:cs="Times New Roman"/>
          <w:i/>
          <w:iCs/>
          <w:sz w:val="23"/>
          <w:szCs w:val="23"/>
        </w:rPr>
        <w:t>stateles</w:t>
      </w:r>
      <w:r w:rsidRPr="000806E0">
        <w:rPr>
          <w:rFonts w:ascii="Times New Roman" w:hAnsi="Times New Roman" w:cs="Times New Roman"/>
          <w:sz w:val="23"/>
          <w:szCs w:val="23"/>
        </w:rPr>
        <w:t xml:space="preserve">s. </w:t>
      </w:r>
      <w:r w:rsidRPr="000806E0">
        <w:rPr>
          <w:rFonts w:ascii="Times New Roman" w:hAnsi="Times New Roman" w:cs="Times New Roman"/>
          <w:sz w:val="23"/>
          <w:szCs w:val="23"/>
          <w:lang w:val="en-US"/>
        </w:rPr>
        <w:t>F</w:t>
      </w:r>
      <w:r w:rsidRPr="000806E0">
        <w:rPr>
          <w:rFonts w:ascii="Times New Roman" w:hAnsi="Times New Roman" w:cs="Times New Roman"/>
          <w:sz w:val="23"/>
          <w:szCs w:val="23"/>
        </w:rPr>
        <w:t xml:space="preserve">aktor dan alasan adanya masyarakat </w:t>
      </w:r>
      <w:r w:rsidRPr="000806E0">
        <w:rPr>
          <w:rFonts w:ascii="Times New Roman" w:hAnsi="Times New Roman" w:cs="Times New Roman"/>
          <w:i/>
          <w:iCs/>
          <w:sz w:val="23"/>
          <w:szCs w:val="23"/>
        </w:rPr>
        <w:t>stateless</w:t>
      </w:r>
      <w:r w:rsidRPr="000806E0">
        <w:rPr>
          <w:rFonts w:ascii="Times New Roman" w:hAnsi="Times New Roman" w:cs="Times New Roman"/>
          <w:sz w:val="23"/>
          <w:szCs w:val="23"/>
        </w:rPr>
        <w:t xml:space="preserve"> adalah; korban dari suatu konflik hukum atau kegagalan fungsi administratif, serta adanya individu yang secara langsung menjadi korban diskriminasi hukum dan kebijakan, seperti pada khususnya wanita dan anak-anak.</w:t>
      </w:r>
    </w:p>
    <w:p w:rsidR="001174E8" w:rsidRPr="000806E0" w:rsidRDefault="001174E8" w:rsidP="001174E8">
      <w:pPr>
        <w:pStyle w:val="ListParagraph2"/>
        <w:tabs>
          <w:tab w:val="left" w:pos="1418"/>
        </w:tabs>
        <w:spacing w:after="0" w:line="240" w:lineRule="auto"/>
        <w:ind w:left="0"/>
        <w:jc w:val="both"/>
        <w:rPr>
          <w:rFonts w:ascii="Times New Roman" w:hAnsi="Times New Roman"/>
          <w:sz w:val="23"/>
          <w:szCs w:val="23"/>
        </w:rPr>
      </w:pPr>
    </w:p>
    <w:p w:rsidR="001174E8" w:rsidRPr="000806E0" w:rsidRDefault="001174E8" w:rsidP="001174E8">
      <w:pPr>
        <w:pStyle w:val="ListParagraph2"/>
        <w:tabs>
          <w:tab w:val="left" w:pos="1418"/>
        </w:tabs>
        <w:spacing w:after="0" w:line="240" w:lineRule="auto"/>
        <w:ind w:left="0"/>
        <w:jc w:val="both"/>
        <w:rPr>
          <w:rFonts w:ascii="Times New Roman" w:hAnsi="Times New Roman"/>
          <w:b/>
          <w:bCs/>
          <w:i/>
          <w:iCs/>
          <w:sz w:val="23"/>
          <w:szCs w:val="23"/>
        </w:rPr>
      </w:pPr>
      <w:r w:rsidRPr="000806E0">
        <w:rPr>
          <w:rFonts w:ascii="Times New Roman" w:hAnsi="Times New Roman"/>
          <w:b/>
          <w:bCs/>
          <w:i/>
          <w:iCs/>
          <w:sz w:val="23"/>
          <w:szCs w:val="23"/>
        </w:rPr>
        <w:t>Teori</w:t>
      </w:r>
      <w:r w:rsidR="00213B3B">
        <w:rPr>
          <w:rFonts w:ascii="Times New Roman" w:hAnsi="Times New Roman"/>
          <w:b/>
          <w:bCs/>
          <w:i/>
          <w:iCs/>
          <w:sz w:val="23"/>
          <w:szCs w:val="23"/>
        </w:rPr>
        <w:t xml:space="preserve"> </w:t>
      </w:r>
      <w:r w:rsidRPr="000806E0">
        <w:rPr>
          <w:rFonts w:ascii="Times New Roman" w:hAnsi="Times New Roman"/>
          <w:b/>
          <w:bCs/>
          <w:i/>
          <w:iCs/>
          <w:sz w:val="23"/>
          <w:szCs w:val="23"/>
        </w:rPr>
        <w:t>Organisasi</w:t>
      </w:r>
      <w:r w:rsidR="00213B3B">
        <w:rPr>
          <w:rFonts w:ascii="Times New Roman" w:hAnsi="Times New Roman"/>
          <w:b/>
          <w:bCs/>
          <w:i/>
          <w:iCs/>
          <w:sz w:val="23"/>
          <w:szCs w:val="23"/>
        </w:rPr>
        <w:t xml:space="preserve"> </w:t>
      </w:r>
      <w:r w:rsidRPr="000806E0">
        <w:rPr>
          <w:rFonts w:ascii="Times New Roman" w:hAnsi="Times New Roman"/>
          <w:b/>
          <w:bCs/>
          <w:i/>
          <w:iCs/>
          <w:sz w:val="23"/>
          <w:szCs w:val="23"/>
        </w:rPr>
        <w:t>Internasional</w:t>
      </w:r>
    </w:p>
    <w:p w:rsidR="001174E8" w:rsidRPr="000806E0" w:rsidRDefault="001174E8" w:rsidP="001174E8">
      <w:pPr>
        <w:autoSpaceDE w:val="0"/>
        <w:autoSpaceDN w:val="0"/>
        <w:adjustRightInd w:val="0"/>
        <w:spacing w:after="0" w:line="240" w:lineRule="auto"/>
        <w:jc w:val="both"/>
        <w:rPr>
          <w:rFonts w:ascii="Times New Roman" w:hAnsi="Times New Roman" w:cs="Times New Roman"/>
          <w:sz w:val="23"/>
          <w:szCs w:val="23"/>
        </w:rPr>
      </w:pPr>
      <w:r w:rsidRPr="000806E0">
        <w:rPr>
          <w:rFonts w:ascii="Times New Roman" w:hAnsi="Times New Roman" w:cs="Times New Roman"/>
          <w:sz w:val="23"/>
          <w:szCs w:val="23"/>
        </w:rPr>
        <w:t>Organisasi internasional didefinisikan sebagai suatu struktur formal dan berkelanjutan yang dibentuk atas suatu kesepakatan antara anggota-anggota (pemerintah dan non pemerintah) dari dua atau lebih negara berdaulat dengan tujuan untuk mengejar kepentingan bersama anggotanya. Dalam arti luas, organisasi internasional ini dapat diartikan sebagai suatu ikatan antar subjek yang melintasi batas-batas negara dimana ikatan tersebut terbentuk berdasarkan suatu perjanjian dan memiliki organ bersama.</w:t>
      </w:r>
      <w:r w:rsidR="009E4BD0">
        <w:rPr>
          <w:rFonts w:ascii="Times New Roman" w:hAnsi="Times New Roman" w:cs="Times New Roman"/>
          <w:sz w:val="23"/>
          <w:szCs w:val="23"/>
        </w:rPr>
        <w:t xml:space="preserve"> (Anak Agung Banyu Perwita dan Yanyan Mochamad Yani:2005)</w:t>
      </w:r>
    </w:p>
    <w:p w:rsidR="001174E8" w:rsidRPr="000806E0" w:rsidRDefault="001174E8" w:rsidP="001174E8">
      <w:pPr>
        <w:autoSpaceDE w:val="0"/>
        <w:autoSpaceDN w:val="0"/>
        <w:adjustRightInd w:val="0"/>
        <w:spacing w:after="0" w:line="240" w:lineRule="auto"/>
        <w:jc w:val="both"/>
        <w:rPr>
          <w:rFonts w:ascii="Times New Roman" w:hAnsi="Times New Roman" w:cs="Times New Roman"/>
          <w:sz w:val="23"/>
          <w:szCs w:val="23"/>
        </w:rPr>
      </w:pPr>
    </w:p>
    <w:p w:rsidR="001174E8" w:rsidRPr="000806E0" w:rsidRDefault="001174E8" w:rsidP="001174E8">
      <w:pPr>
        <w:autoSpaceDE w:val="0"/>
        <w:autoSpaceDN w:val="0"/>
        <w:adjustRightInd w:val="0"/>
        <w:spacing w:after="0" w:line="240" w:lineRule="auto"/>
        <w:jc w:val="both"/>
        <w:rPr>
          <w:rFonts w:ascii="Times New Roman" w:hAnsi="Times New Roman" w:cs="Times New Roman"/>
          <w:sz w:val="23"/>
          <w:szCs w:val="23"/>
          <w:lang w:val="en-US"/>
        </w:rPr>
      </w:pPr>
      <w:r w:rsidRPr="000806E0">
        <w:rPr>
          <w:rFonts w:ascii="Times New Roman" w:hAnsi="Times New Roman" w:cs="Times New Roman"/>
          <w:sz w:val="23"/>
          <w:szCs w:val="23"/>
        </w:rPr>
        <w:t>T. Sugeng Istanto</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mengartikan</w:t>
      </w:r>
      <w:r w:rsidRPr="000806E0">
        <w:rPr>
          <w:rFonts w:ascii="Times New Roman" w:hAnsi="Times New Roman" w:cs="Times New Roman"/>
          <w:sz w:val="23"/>
          <w:szCs w:val="23"/>
        </w:rPr>
        <w:t xml:space="preserve"> organisasi internasional adalah bentuk kerjasama antara pihak-pihak yang bersifat internasional untuk tujuan yang</w:t>
      </w:r>
      <w:r w:rsidR="00D52554">
        <w:rPr>
          <w:rFonts w:ascii="Times New Roman" w:hAnsi="Times New Roman" w:cs="Times New Roman"/>
          <w:sz w:val="23"/>
          <w:szCs w:val="23"/>
        </w:rPr>
        <w:t xml:space="preserve"> </w:t>
      </w:r>
      <w:r w:rsidRPr="000806E0">
        <w:rPr>
          <w:rFonts w:ascii="Times New Roman" w:hAnsi="Times New Roman" w:cs="Times New Roman"/>
          <w:sz w:val="23"/>
          <w:szCs w:val="23"/>
        </w:rPr>
        <w:t>bersifat internasional. Pihak-pihak yang bersifat internasional itu dapat berupa orang-perorangan, badan-badan bukan negara yang berada di berbagai negara atau pemerintah negara. Adapun maksud dan tujuan internasional tersebut ialah tujuan bersama yang menyangkut kepentingan negara</w:t>
      </w:r>
      <w:r w:rsidRPr="000806E0">
        <w:rPr>
          <w:rFonts w:ascii="Times New Roman" w:hAnsi="Times New Roman" w:cs="Times New Roman"/>
          <w:sz w:val="23"/>
          <w:szCs w:val="23"/>
          <w:lang w:val="en-US"/>
        </w:rPr>
        <w:t xml:space="preserve">. </w:t>
      </w:r>
    </w:p>
    <w:p w:rsidR="001174E8" w:rsidRPr="000806E0" w:rsidRDefault="001174E8" w:rsidP="001174E8">
      <w:pPr>
        <w:autoSpaceDE w:val="0"/>
        <w:autoSpaceDN w:val="0"/>
        <w:adjustRightInd w:val="0"/>
        <w:spacing w:after="0" w:line="240" w:lineRule="auto"/>
        <w:jc w:val="both"/>
        <w:rPr>
          <w:rFonts w:ascii="Times New Roman" w:hAnsi="Times New Roman" w:cs="Times New Roman"/>
          <w:sz w:val="23"/>
          <w:szCs w:val="23"/>
          <w:lang w:val="en-US"/>
        </w:rPr>
      </w:pPr>
    </w:p>
    <w:p w:rsidR="001174E8" w:rsidRPr="000806E0" w:rsidRDefault="001174E8" w:rsidP="001174E8">
      <w:pPr>
        <w:spacing w:after="0" w:line="240" w:lineRule="auto"/>
        <w:jc w:val="both"/>
        <w:rPr>
          <w:rFonts w:ascii="Times New Roman" w:hAnsi="Times New Roman" w:cs="Times New Roman"/>
          <w:sz w:val="23"/>
          <w:szCs w:val="23"/>
        </w:rPr>
      </w:pPr>
      <w:r w:rsidRPr="000806E0">
        <w:rPr>
          <w:rFonts w:ascii="Times New Roman" w:hAnsi="Times New Roman" w:cs="Times New Roman"/>
          <w:sz w:val="23"/>
          <w:szCs w:val="23"/>
        </w:rPr>
        <w:t>Peran organisasi internasional dalam hubungan internasional adalah</w:t>
      </w:r>
      <w:r w:rsidRPr="000806E0">
        <w:rPr>
          <w:rFonts w:ascii="Times New Roman" w:hAnsi="Times New Roman" w:cs="Times New Roman"/>
          <w:sz w:val="23"/>
          <w:szCs w:val="23"/>
          <w:lang w:val="en-US"/>
        </w:rPr>
        <w:t>,</w:t>
      </w:r>
      <w:r w:rsidRPr="000806E0">
        <w:rPr>
          <w:rFonts w:ascii="Times New Roman" w:hAnsi="Times New Roman" w:cs="Times New Roman"/>
          <w:sz w:val="23"/>
          <w:szCs w:val="23"/>
        </w:rPr>
        <w:t xml:space="preserve"> sebagai wadah atau forum untuk menggalang kerjasama serta untuk mengurangi intensitas konflik antar sesama anggota</w:t>
      </w:r>
      <w:r w:rsidRPr="000806E0">
        <w:rPr>
          <w:rFonts w:ascii="Times New Roman" w:hAnsi="Times New Roman" w:cs="Times New Roman"/>
          <w:sz w:val="23"/>
          <w:szCs w:val="23"/>
          <w:lang w:val="en-US"/>
        </w:rPr>
        <w:t>, s</w:t>
      </w:r>
      <w:r w:rsidRPr="000806E0">
        <w:rPr>
          <w:rFonts w:ascii="Times New Roman" w:hAnsi="Times New Roman" w:cs="Times New Roman"/>
          <w:sz w:val="23"/>
          <w:szCs w:val="23"/>
        </w:rPr>
        <w:t>ebagai sarana perundingan untuk menghasilkan keputusan bersama yang saling menguntungkan</w:t>
      </w:r>
      <w:r w:rsidRPr="000806E0">
        <w:rPr>
          <w:rFonts w:ascii="Times New Roman" w:hAnsi="Times New Roman" w:cs="Times New Roman"/>
          <w:sz w:val="23"/>
          <w:szCs w:val="23"/>
          <w:lang w:val="en-US"/>
        </w:rPr>
        <w:t xml:space="preserve">, </w:t>
      </w:r>
      <w:r w:rsidRPr="000806E0">
        <w:rPr>
          <w:rFonts w:ascii="Times New Roman" w:hAnsi="Times New Roman" w:cs="Times New Roman"/>
          <w:sz w:val="23"/>
          <w:szCs w:val="23"/>
        </w:rPr>
        <w:t xml:space="preserve">Sebagai lembaga yang mandiri untuk melaksanakan kegiatan yang diperlukan (antara lain kegiatan sosial kemanusiaan, bantuan untuk pelestarian lingkungan hidup, pemugaran monument bersejarah, </w:t>
      </w:r>
      <w:r w:rsidRPr="000806E0">
        <w:rPr>
          <w:rFonts w:ascii="Times New Roman" w:hAnsi="Times New Roman" w:cs="Times New Roman"/>
          <w:i/>
          <w:sz w:val="23"/>
          <w:szCs w:val="23"/>
        </w:rPr>
        <w:t>peace keeping, operation</w:t>
      </w:r>
      <w:r w:rsidRPr="000806E0">
        <w:rPr>
          <w:rFonts w:ascii="Times New Roman" w:hAnsi="Times New Roman" w:cs="Times New Roman"/>
          <w:sz w:val="23"/>
          <w:szCs w:val="23"/>
        </w:rPr>
        <w:t xml:space="preserve"> dan lain sebagainya)</w:t>
      </w:r>
      <w:r w:rsidR="00CA7B1D">
        <w:rPr>
          <w:rFonts w:ascii="Times New Roman" w:hAnsi="Times New Roman" w:cs="Times New Roman"/>
          <w:sz w:val="23"/>
          <w:szCs w:val="23"/>
        </w:rPr>
        <w:t>. (John Baylis dan Steven Smith:2001)</w:t>
      </w:r>
    </w:p>
    <w:p w:rsidR="001174E8" w:rsidRPr="000806E0" w:rsidRDefault="001174E8" w:rsidP="001174E8">
      <w:pPr>
        <w:spacing w:after="0" w:line="240" w:lineRule="auto"/>
        <w:jc w:val="both"/>
        <w:rPr>
          <w:rFonts w:ascii="Times New Roman" w:hAnsi="Times New Roman" w:cs="Times New Roman"/>
          <w:sz w:val="23"/>
          <w:szCs w:val="23"/>
          <w:lang w:val="en-US"/>
        </w:rPr>
      </w:pPr>
    </w:p>
    <w:p w:rsidR="001174E8" w:rsidRPr="00CA7B1D" w:rsidRDefault="001174E8" w:rsidP="001174E8">
      <w:pPr>
        <w:autoSpaceDE w:val="0"/>
        <w:autoSpaceDN w:val="0"/>
        <w:adjustRightInd w:val="0"/>
        <w:spacing w:after="0" w:line="240" w:lineRule="auto"/>
        <w:jc w:val="both"/>
        <w:rPr>
          <w:rFonts w:ascii="Times New Roman" w:hAnsi="Times New Roman" w:cs="Times New Roman"/>
          <w:sz w:val="23"/>
          <w:szCs w:val="23"/>
        </w:rPr>
      </w:pPr>
      <w:r w:rsidRPr="000806E0">
        <w:rPr>
          <w:rFonts w:ascii="Times New Roman" w:hAnsi="Times New Roman" w:cs="Times New Roman"/>
          <w:sz w:val="23"/>
          <w:szCs w:val="23"/>
        </w:rPr>
        <w:lastRenderedPageBreak/>
        <w:t>Dalam institusionalisme liberal dinyatakan bahwa terdapat ketidakmampuan suatu negara dalam memberikan kesejahteraan dan jaminan keamanan terhadap warga negaranya, sementara organisasi internasional memiliki kewajiban moral dalam menutupi ketidakmampuan dari negara tersebut, melalui optimalisasi organisasi internasional yang dianggap mampu memfasilitasi kepentingan nasional bersama diantara  negara-negara anggotanya. Apabila suatu negara tidak dapat menyelesaikan suatu masalah didalam negaranya, maka pada saat itulah kehadiran suatu organisasi internasional sangat dibutuhkan</w:t>
      </w:r>
      <w:r w:rsidRPr="000806E0">
        <w:rPr>
          <w:rFonts w:ascii="Times New Roman" w:hAnsi="Times New Roman" w:cs="Times New Roman"/>
          <w:sz w:val="23"/>
          <w:szCs w:val="23"/>
          <w:lang w:val="en-US"/>
        </w:rPr>
        <w:t>.</w:t>
      </w:r>
      <w:r w:rsidR="00CA7B1D">
        <w:rPr>
          <w:rFonts w:ascii="Times New Roman" w:hAnsi="Times New Roman" w:cs="Times New Roman"/>
          <w:sz w:val="23"/>
          <w:szCs w:val="23"/>
        </w:rPr>
        <w:t>(Jill Steans dan Lloyd Pettiford:2009)</w:t>
      </w:r>
    </w:p>
    <w:p w:rsidR="001174E8" w:rsidRPr="000806E0" w:rsidRDefault="001174E8" w:rsidP="001174E8">
      <w:pPr>
        <w:autoSpaceDE w:val="0"/>
        <w:autoSpaceDN w:val="0"/>
        <w:adjustRightInd w:val="0"/>
        <w:spacing w:after="0" w:line="240" w:lineRule="auto"/>
        <w:jc w:val="both"/>
        <w:rPr>
          <w:rFonts w:ascii="Times New Roman" w:hAnsi="Times New Roman" w:cs="Times New Roman"/>
          <w:sz w:val="23"/>
          <w:szCs w:val="23"/>
          <w:lang w:val="en-US"/>
        </w:rPr>
      </w:pPr>
    </w:p>
    <w:p w:rsidR="001174E8" w:rsidRPr="000806E0" w:rsidRDefault="001174E8" w:rsidP="001174E8">
      <w:pPr>
        <w:autoSpaceDE w:val="0"/>
        <w:autoSpaceDN w:val="0"/>
        <w:adjustRightInd w:val="0"/>
        <w:spacing w:after="0" w:line="240" w:lineRule="auto"/>
        <w:jc w:val="both"/>
        <w:rPr>
          <w:rFonts w:ascii="Times New Roman" w:hAnsi="Times New Roman" w:cs="Times New Roman"/>
          <w:sz w:val="23"/>
          <w:szCs w:val="23"/>
        </w:rPr>
      </w:pPr>
      <w:r w:rsidRPr="000806E0">
        <w:rPr>
          <w:rFonts w:ascii="Times New Roman" w:hAnsi="Times New Roman" w:cs="Times New Roman"/>
          <w:sz w:val="23"/>
          <w:szCs w:val="23"/>
        </w:rPr>
        <w:t xml:space="preserve">PBB merupakan organisasi internasional terbesar yang ada di dunia saat ini, PBB memilik badan-badan atau unit-unit operasi dalam melakukan kewajibannya untuk menciptakan perdamaian dalam kehidupan masyarakat dunia. Untuk Pantai Gading dalam hal ini, PBB menugaskan </w:t>
      </w:r>
      <w:r w:rsidRPr="000806E0">
        <w:rPr>
          <w:rFonts w:ascii="Times New Roman" w:hAnsi="Times New Roman" w:cs="Times New Roman"/>
          <w:i/>
          <w:sz w:val="23"/>
          <w:szCs w:val="23"/>
        </w:rPr>
        <w:t xml:space="preserve">United Nations High Commissioner for Refugees </w:t>
      </w:r>
      <w:r w:rsidRPr="000806E0">
        <w:rPr>
          <w:rFonts w:ascii="Times New Roman" w:hAnsi="Times New Roman" w:cs="Times New Roman"/>
          <w:sz w:val="23"/>
          <w:szCs w:val="23"/>
        </w:rPr>
        <w:t xml:space="preserve">(UNHCR) dengan dua mandat utama: pertama, tertuang dalam </w:t>
      </w:r>
      <w:r w:rsidRPr="000806E0">
        <w:rPr>
          <w:rFonts w:ascii="Times New Roman" w:hAnsi="Times New Roman" w:cs="Times New Roman"/>
          <w:i/>
          <w:sz w:val="23"/>
          <w:szCs w:val="23"/>
        </w:rPr>
        <w:t>Convention Relating to the State of Refugees</w:t>
      </w:r>
      <w:r w:rsidRPr="000806E0">
        <w:rPr>
          <w:rFonts w:ascii="Times New Roman" w:hAnsi="Times New Roman" w:cs="Times New Roman"/>
          <w:sz w:val="23"/>
          <w:szCs w:val="23"/>
        </w:rPr>
        <w:t xml:space="preserve"> 1951, UNHCR diminta untuk dapat membantu menangani permasalahan </w:t>
      </w:r>
      <w:r w:rsidRPr="000806E0">
        <w:rPr>
          <w:rFonts w:ascii="Times New Roman" w:hAnsi="Times New Roman" w:cs="Times New Roman"/>
          <w:i/>
          <w:sz w:val="23"/>
          <w:szCs w:val="23"/>
        </w:rPr>
        <w:t>refugees</w:t>
      </w:r>
      <w:r w:rsidRPr="000806E0">
        <w:rPr>
          <w:rFonts w:ascii="Times New Roman" w:hAnsi="Times New Roman" w:cs="Times New Roman"/>
          <w:sz w:val="23"/>
          <w:szCs w:val="23"/>
        </w:rPr>
        <w:t xml:space="preserve">, salah satunya ialah dengan memberikan petunjuk menyangkut prosedur suaka yang asli dan melindungi hak-hak dari para pengungsi. Mandat kedua tertuang jelas dalam </w:t>
      </w:r>
      <w:r w:rsidRPr="000806E0">
        <w:rPr>
          <w:rFonts w:ascii="Times New Roman" w:hAnsi="Times New Roman" w:cs="Times New Roman"/>
          <w:i/>
          <w:sz w:val="23"/>
          <w:szCs w:val="23"/>
        </w:rPr>
        <w:t>Convention on the Reduction of Statelessness</w:t>
      </w:r>
      <w:r w:rsidRPr="000806E0">
        <w:rPr>
          <w:rFonts w:ascii="Times New Roman" w:hAnsi="Times New Roman" w:cs="Times New Roman"/>
          <w:sz w:val="23"/>
          <w:szCs w:val="23"/>
        </w:rPr>
        <w:t xml:space="preserve"> 1961 dengan tugasnya, yaitu menangani kasus </w:t>
      </w:r>
      <w:r w:rsidRPr="000806E0">
        <w:rPr>
          <w:rFonts w:ascii="Times New Roman" w:hAnsi="Times New Roman" w:cs="Times New Roman"/>
          <w:i/>
          <w:sz w:val="23"/>
          <w:szCs w:val="23"/>
        </w:rPr>
        <w:t xml:space="preserve">statelessness </w:t>
      </w:r>
      <w:r w:rsidRPr="000806E0">
        <w:rPr>
          <w:rFonts w:ascii="Times New Roman" w:hAnsi="Times New Roman" w:cs="Times New Roman"/>
          <w:sz w:val="23"/>
          <w:szCs w:val="23"/>
        </w:rPr>
        <w:t>dan usaha untuk mengurangi terciptanya kondisi tersebut.</w:t>
      </w:r>
      <w:r w:rsidR="00CA7B1D">
        <w:rPr>
          <w:rFonts w:ascii="Times New Roman" w:hAnsi="Times New Roman" w:cs="Times New Roman"/>
          <w:sz w:val="23"/>
          <w:szCs w:val="23"/>
        </w:rPr>
        <w:t xml:space="preserve"> (Dita Herdiyanti:2013)</w:t>
      </w:r>
    </w:p>
    <w:p w:rsidR="001174E8" w:rsidRPr="000806E0" w:rsidRDefault="001174E8" w:rsidP="001174E8">
      <w:pPr>
        <w:autoSpaceDE w:val="0"/>
        <w:autoSpaceDN w:val="0"/>
        <w:adjustRightInd w:val="0"/>
        <w:spacing w:after="0" w:line="240" w:lineRule="auto"/>
        <w:jc w:val="both"/>
        <w:rPr>
          <w:rFonts w:ascii="Times New Roman" w:hAnsi="Times New Roman" w:cs="Times New Roman"/>
          <w:b/>
          <w:sz w:val="23"/>
          <w:szCs w:val="23"/>
          <w:lang w:val="en-US"/>
        </w:rPr>
      </w:pPr>
    </w:p>
    <w:p w:rsidR="001174E8" w:rsidRPr="000806E0" w:rsidRDefault="001174E8" w:rsidP="001174E8">
      <w:pPr>
        <w:autoSpaceDE w:val="0"/>
        <w:autoSpaceDN w:val="0"/>
        <w:adjustRightInd w:val="0"/>
        <w:spacing w:after="0" w:line="240" w:lineRule="auto"/>
        <w:jc w:val="both"/>
        <w:rPr>
          <w:rFonts w:ascii="Times New Roman" w:hAnsi="Times New Roman" w:cs="Times New Roman"/>
          <w:b/>
          <w:sz w:val="23"/>
          <w:szCs w:val="23"/>
        </w:rPr>
      </w:pPr>
      <w:r w:rsidRPr="000806E0">
        <w:rPr>
          <w:rFonts w:ascii="Times New Roman" w:hAnsi="Times New Roman" w:cs="Times New Roman"/>
          <w:b/>
          <w:sz w:val="23"/>
          <w:szCs w:val="23"/>
        </w:rPr>
        <w:t>Metode Penelitian</w:t>
      </w:r>
    </w:p>
    <w:p w:rsidR="001174E8" w:rsidRPr="000806E0" w:rsidRDefault="001174E8" w:rsidP="001174E8">
      <w:pPr>
        <w:spacing w:after="0" w:line="240" w:lineRule="auto"/>
        <w:jc w:val="both"/>
        <w:rPr>
          <w:rFonts w:ascii="Times New Roman" w:hAnsi="Times New Roman" w:cs="Times New Roman"/>
          <w:sz w:val="23"/>
          <w:szCs w:val="23"/>
        </w:rPr>
      </w:pPr>
      <w:r w:rsidRPr="000806E0">
        <w:rPr>
          <w:rFonts w:ascii="Times New Roman" w:hAnsi="Times New Roman" w:cs="Times New Roman"/>
          <w:sz w:val="23"/>
          <w:szCs w:val="23"/>
          <w:lang w:val="en-US"/>
        </w:rPr>
        <w:t>Untuk</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menjelaskan</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penelitian</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ini, peneliti</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menggunakan</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jenis</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penelitian</w:t>
      </w:r>
      <w:r w:rsidR="00D52554">
        <w:rPr>
          <w:rFonts w:ascii="Times New Roman" w:hAnsi="Times New Roman" w:cs="Times New Roman"/>
          <w:sz w:val="23"/>
          <w:szCs w:val="23"/>
        </w:rPr>
        <w:t xml:space="preserve"> </w:t>
      </w:r>
      <w:r w:rsidRPr="000806E0">
        <w:rPr>
          <w:rFonts w:ascii="Times New Roman" w:hAnsi="Times New Roman" w:cs="Times New Roman"/>
          <w:sz w:val="23"/>
          <w:szCs w:val="23"/>
        </w:rPr>
        <w:t xml:space="preserve">deskriptif, yang bertujuan untuk menggambarkan bagaimana Upaya </w:t>
      </w:r>
      <w:r w:rsidRPr="000806E0">
        <w:rPr>
          <w:rFonts w:ascii="Times New Roman" w:hAnsi="Times New Roman" w:cs="Times New Roman"/>
          <w:i/>
          <w:sz w:val="23"/>
          <w:szCs w:val="23"/>
        </w:rPr>
        <w:t xml:space="preserve">United Nations High Commissioner for Refugees </w:t>
      </w:r>
      <w:r w:rsidRPr="000806E0">
        <w:rPr>
          <w:rFonts w:ascii="Times New Roman" w:hAnsi="Times New Roman" w:cs="Times New Roman"/>
          <w:sz w:val="23"/>
          <w:szCs w:val="23"/>
        </w:rPr>
        <w:t xml:space="preserve">(UNHCR) dalam menangani kasus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di Pantai Gading.Teknik analisis data yang digunakan adalah metode analisis isi (</w:t>
      </w:r>
      <w:r w:rsidRPr="000806E0">
        <w:rPr>
          <w:rFonts w:ascii="Times New Roman" w:hAnsi="Times New Roman" w:cs="Times New Roman"/>
          <w:i/>
          <w:sz w:val="23"/>
          <w:szCs w:val="23"/>
        </w:rPr>
        <w:t>Content Analysis</w:t>
      </w:r>
      <w:r w:rsidRPr="000806E0">
        <w:rPr>
          <w:rFonts w:ascii="Times New Roman" w:hAnsi="Times New Roman" w:cs="Times New Roman"/>
          <w:sz w:val="23"/>
          <w:szCs w:val="23"/>
        </w:rPr>
        <w:t xml:space="preserve">) yang menjelaskan dan menganalisis data hasil penelitian yang telah dibaca dan dirangkum dari sumber tertulis yang berhasil diperoleh, dan kemudian menyajikan hasil dari penelitian tersebut dalam suatu tulisan, yaitu Upaya </w:t>
      </w:r>
      <w:r w:rsidRPr="000806E0">
        <w:rPr>
          <w:rFonts w:ascii="Times New Roman" w:hAnsi="Times New Roman" w:cs="Times New Roman"/>
          <w:i/>
          <w:sz w:val="23"/>
          <w:szCs w:val="23"/>
        </w:rPr>
        <w:t xml:space="preserve">United Nations High Commissioner for Refugees </w:t>
      </w:r>
      <w:r w:rsidRPr="000806E0">
        <w:rPr>
          <w:rFonts w:ascii="Times New Roman" w:hAnsi="Times New Roman" w:cs="Times New Roman"/>
          <w:sz w:val="23"/>
          <w:szCs w:val="23"/>
        </w:rPr>
        <w:t xml:space="preserve">(UNHCR) dalam menangani kasus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di Pantai Gading.</w:t>
      </w:r>
    </w:p>
    <w:p w:rsidR="001174E8" w:rsidRPr="000806E0" w:rsidRDefault="001174E8" w:rsidP="001174E8">
      <w:pPr>
        <w:spacing w:after="0" w:line="240" w:lineRule="auto"/>
        <w:jc w:val="both"/>
        <w:rPr>
          <w:rFonts w:ascii="Times New Roman" w:hAnsi="Times New Roman" w:cs="Times New Roman"/>
          <w:sz w:val="23"/>
          <w:szCs w:val="23"/>
          <w:lang w:val="en-US"/>
        </w:rPr>
      </w:pPr>
    </w:p>
    <w:p w:rsidR="001174E8" w:rsidRPr="000806E0" w:rsidRDefault="001174E8" w:rsidP="001174E8">
      <w:pPr>
        <w:spacing w:after="0" w:line="240" w:lineRule="auto"/>
        <w:jc w:val="both"/>
        <w:rPr>
          <w:rFonts w:ascii="Times New Roman" w:hAnsi="Times New Roman" w:cs="Times New Roman"/>
          <w:b/>
          <w:sz w:val="23"/>
          <w:szCs w:val="23"/>
          <w:lang w:val="en-US"/>
        </w:rPr>
      </w:pPr>
      <w:r w:rsidRPr="000806E0">
        <w:rPr>
          <w:rFonts w:ascii="Times New Roman" w:hAnsi="Times New Roman" w:cs="Times New Roman"/>
          <w:b/>
          <w:sz w:val="23"/>
          <w:szCs w:val="23"/>
        </w:rPr>
        <w:t>Hasil Penelitian</w:t>
      </w:r>
    </w:p>
    <w:p w:rsidR="001174E8" w:rsidRPr="000806E0" w:rsidRDefault="001174E8" w:rsidP="001174E8">
      <w:pPr>
        <w:spacing w:after="0" w:line="240" w:lineRule="auto"/>
        <w:jc w:val="both"/>
        <w:rPr>
          <w:rFonts w:ascii="Times New Roman" w:eastAsia="serif" w:hAnsi="Times New Roman" w:cs="Times New Roman"/>
          <w:b/>
          <w:i/>
          <w:iCs/>
          <w:sz w:val="23"/>
          <w:szCs w:val="23"/>
          <w:lang w:val="en-US" w:eastAsia="zh-CN"/>
        </w:rPr>
      </w:pPr>
      <w:r w:rsidRPr="000806E0">
        <w:rPr>
          <w:rFonts w:ascii="Times New Roman" w:eastAsia="serif" w:hAnsi="Times New Roman" w:cs="Times New Roman"/>
          <w:b/>
          <w:i/>
          <w:iCs/>
          <w:sz w:val="23"/>
          <w:szCs w:val="23"/>
          <w:lang w:val="en-US" w:eastAsia="zh-CN"/>
        </w:rPr>
        <w:t>Upaya United Nations High Commissioner for Refugees (UNHCR) dalam</w:t>
      </w:r>
      <w:r w:rsidR="00D52554">
        <w:rPr>
          <w:rFonts w:ascii="Times New Roman" w:eastAsia="serif" w:hAnsi="Times New Roman" w:cs="Times New Roman"/>
          <w:b/>
          <w:i/>
          <w:iCs/>
          <w:sz w:val="23"/>
          <w:szCs w:val="23"/>
          <w:lang w:eastAsia="zh-CN"/>
        </w:rPr>
        <w:t xml:space="preserve"> </w:t>
      </w:r>
      <w:r w:rsidRPr="000806E0">
        <w:rPr>
          <w:rFonts w:ascii="Times New Roman" w:eastAsia="serif" w:hAnsi="Times New Roman" w:cs="Times New Roman"/>
          <w:b/>
          <w:i/>
          <w:iCs/>
          <w:sz w:val="23"/>
          <w:szCs w:val="23"/>
          <w:lang w:val="en-US" w:eastAsia="zh-CN"/>
        </w:rPr>
        <w:t>Menangani</w:t>
      </w:r>
      <w:r w:rsidR="00D52554">
        <w:rPr>
          <w:rFonts w:ascii="Times New Roman" w:eastAsia="serif" w:hAnsi="Times New Roman" w:cs="Times New Roman"/>
          <w:b/>
          <w:i/>
          <w:iCs/>
          <w:sz w:val="23"/>
          <w:szCs w:val="23"/>
          <w:lang w:eastAsia="zh-CN"/>
        </w:rPr>
        <w:t xml:space="preserve"> </w:t>
      </w:r>
      <w:r w:rsidRPr="000806E0">
        <w:rPr>
          <w:rFonts w:ascii="Times New Roman" w:eastAsia="serif" w:hAnsi="Times New Roman" w:cs="Times New Roman"/>
          <w:b/>
          <w:i/>
          <w:iCs/>
          <w:sz w:val="23"/>
          <w:szCs w:val="23"/>
          <w:lang w:val="en-US" w:eastAsia="zh-CN"/>
        </w:rPr>
        <w:t>Permasalahan Stateless di Pantai</w:t>
      </w:r>
      <w:r w:rsidR="00D52554">
        <w:rPr>
          <w:rFonts w:ascii="Times New Roman" w:eastAsia="serif" w:hAnsi="Times New Roman" w:cs="Times New Roman"/>
          <w:b/>
          <w:i/>
          <w:iCs/>
          <w:sz w:val="23"/>
          <w:szCs w:val="23"/>
          <w:lang w:eastAsia="zh-CN"/>
        </w:rPr>
        <w:t xml:space="preserve"> </w:t>
      </w:r>
      <w:r w:rsidRPr="000806E0">
        <w:rPr>
          <w:rFonts w:ascii="Times New Roman" w:eastAsia="serif" w:hAnsi="Times New Roman" w:cs="Times New Roman"/>
          <w:b/>
          <w:i/>
          <w:iCs/>
          <w:sz w:val="23"/>
          <w:szCs w:val="23"/>
          <w:lang w:val="en-US" w:eastAsia="zh-CN"/>
        </w:rPr>
        <w:t>Gading 2014-2017</w:t>
      </w: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r w:rsidRPr="000806E0">
        <w:rPr>
          <w:rFonts w:ascii="Times New Roman" w:hAnsi="Times New Roman" w:cs="Times New Roman"/>
          <w:sz w:val="23"/>
          <w:szCs w:val="23"/>
        </w:rPr>
        <w:t xml:space="preserve">Permasalahan </w:t>
      </w:r>
      <w:r w:rsidRPr="000806E0">
        <w:rPr>
          <w:rFonts w:ascii="Times New Roman" w:hAnsi="Times New Roman" w:cs="Times New Roman"/>
          <w:i/>
          <w:sz w:val="23"/>
          <w:szCs w:val="23"/>
        </w:rPr>
        <w:t>satateless</w:t>
      </w:r>
      <w:r w:rsidRPr="000806E0">
        <w:rPr>
          <w:rFonts w:ascii="Times New Roman" w:hAnsi="Times New Roman" w:cs="Times New Roman"/>
          <w:sz w:val="23"/>
          <w:szCs w:val="23"/>
        </w:rPr>
        <w:t xml:space="preserve"> di Pantai Gading yang dilatar belakangi oleh permasalahan sebelumnya terkait kesenjangan undang-undang kewarganegaraa, perang sipil, serta buruknya sistem pencatatan sipil, membuat UNHCR berfokus pada kegiatan yang ditujukan untuk memperbaiki sistem pencatatan kelahiran dalam meningkatkan sistem status sipil negara. Melalui kampanye </w:t>
      </w:r>
      <w:r w:rsidRPr="000806E0">
        <w:rPr>
          <w:rFonts w:ascii="Times New Roman" w:hAnsi="Times New Roman" w:cs="Times New Roman"/>
          <w:i/>
          <w:sz w:val="23"/>
          <w:szCs w:val="23"/>
        </w:rPr>
        <w:t xml:space="preserve">Global Action Plan to End Statelessness </w:t>
      </w:r>
      <w:r w:rsidRPr="000806E0">
        <w:rPr>
          <w:rFonts w:ascii="Times New Roman" w:hAnsi="Times New Roman" w:cs="Times New Roman"/>
          <w:sz w:val="23"/>
          <w:szCs w:val="23"/>
        </w:rPr>
        <w:t xml:space="preserve">2014-2024. UNHCR berfokus pada </w:t>
      </w:r>
      <w:r w:rsidRPr="000806E0">
        <w:rPr>
          <w:rFonts w:ascii="Times New Roman" w:hAnsi="Times New Roman" w:cs="Times New Roman"/>
          <w:i/>
          <w:sz w:val="23"/>
          <w:szCs w:val="23"/>
        </w:rPr>
        <w:t>Action</w:t>
      </w:r>
      <w:r w:rsidRPr="000806E0">
        <w:rPr>
          <w:rFonts w:ascii="Times New Roman" w:hAnsi="Times New Roman" w:cs="Times New Roman"/>
          <w:sz w:val="23"/>
          <w:szCs w:val="23"/>
        </w:rPr>
        <w:t xml:space="preserve"> (7) yaitu, memastikan pencatatan kelahiran untuk pencegahan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dan </w:t>
      </w:r>
      <w:r w:rsidRPr="000806E0">
        <w:rPr>
          <w:rFonts w:ascii="Times New Roman" w:hAnsi="Times New Roman" w:cs="Times New Roman"/>
          <w:i/>
          <w:sz w:val="23"/>
          <w:szCs w:val="23"/>
        </w:rPr>
        <w:t xml:space="preserve">Action </w:t>
      </w:r>
      <w:r w:rsidRPr="000806E0">
        <w:rPr>
          <w:rFonts w:ascii="Times New Roman" w:hAnsi="Times New Roman" w:cs="Times New Roman"/>
          <w:sz w:val="23"/>
          <w:szCs w:val="23"/>
        </w:rPr>
        <w:t>(8) menerbitkan dokumentasi kewarganegaraan kepada mereka yang berhak mendapatkannya. Kedua langkah ini dipilih sebagi sebuah proses awal untuk menangani permasalahan</w:t>
      </w:r>
      <w:r w:rsidRPr="000806E0">
        <w:rPr>
          <w:rFonts w:ascii="Times New Roman" w:hAnsi="Times New Roman" w:cs="Times New Roman"/>
          <w:i/>
          <w:sz w:val="23"/>
          <w:szCs w:val="23"/>
        </w:rPr>
        <w:t xml:space="preserve"> stasteless</w:t>
      </w:r>
      <w:r w:rsidRPr="000806E0">
        <w:rPr>
          <w:rFonts w:ascii="Times New Roman" w:hAnsi="Times New Roman" w:cs="Times New Roman"/>
          <w:sz w:val="23"/>
          <w:szCs w:val="23"/>
        </w:rPr>
        <w:t>. Saat ini permasalahan yang sering dikeluhkan adalah terkait pencatatan dan pendaftaran kelahiran. UNHCR akan membantu pemerintah Pantai Gading dalam meningkatkan kesadaran tentang pentingnya pencatatan kelahiran dan konsekuensinya.</w:t>
      </w: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p>
    <w:p w:rsidR="001174E8" w:rsidRPr="000806E0" w:rsidRDefault="001174E8" w:rsidP="00AF606E">
      <w:pPr>
        <w:pStyle w:val="ListParagraph"/>
        <w:numPr>
          <w:ilvl w:val="0"/>
          <w:numId w:val="1"/>
        </w:numPr>
        <w:spacing w:after="0" w:line="240" w:lineRule="auto"/>
        <w:ind w:left="567" w:hanging="567"/>
        <w:jc w:val="both"/>
        <w:rPr>
          <w:rFonts w:ascii="Times New Roman" w:hAnsi="Times New Roman" w:cs="Times New Roman"/>
          <w:b/>
          <w:sz w:val="23"/>
          <w:szCs w:val="23"/>
        </w:rPr>
      </w:pPr>
      <w:r w:rsidRPr="000806E0">
        <w:rPr>
          <w:rFonts w:ascii="Times New Roman" w:hAnsi="Times New Roman" w:cs="Times New Roman"/>
          <w:b/>
          <w:sz w:val="23"/>
          <w:szCs w:val="23"/>
        </w:rPr>
        <w:lastRenderedPageBreak/>
        <w:t xml:space="preserve">Memastikan Pencatatan Kelahiran  Untuk Pencegahan </w:t>
      </w:r>
      <w:r w:rsidRPr="000806E0">
        <w:rPr>
          <w:rFonts w:ascii="Times New Roman" w:hAnsi="Times New Roman" w:cs="Times New Roman"/>
          <w:b/>
          <w:i/>
          <w:sz w:val="23"/>
          <w:szCs w:val="23"/>
        </w:rPr>
        <w:t>Stateless</w:t>
      </w:r>
    </w:p>
    <w:p w:rsidR="001174E8" w:rsidRPr="000806E0" w:rsidRDefault="001174E8" w:rsidP="00AF606E">
      <w:pPr>
        <w:pStyle w:val="ListParagraph"/>
        <w:spacing w:after="0" w:line="240" w:lineRule="auto"/>
        <w:ind w:left="567"/>
        <w:jc w:val="both"/>
        <w:rPr>
          <w:rFonts w:ascii="Times New Roman" w:hAnsi="Times New Roman" w:cs="Times New Roman"/>
          <w:bCs/>
          <w:sz w:val="23"/>
          <w:szCs w:val="23"/>
          <w:lang w:val="en-US"/>
        </w:rPr>
      </w:pPr>
      <w:r w:rsidRPr="000806E0">
        <w:rPr>
          <w:rFonts w:ascii="Times New Roman" w:hAnsi="Times New Roman" w:cs="Times New Roman"/>
          <w:bCs/>
          <w:sz w:val="23"/>
          <w:szCs w:val="23"/>
          <w:lang w:val="en-US"/>
        </w:rPr>
        <w:t>Dalam proses ini, UNHCR memastikan proses perlindungan yang adil, yaituperlakuan yang sama</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terhadap</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seluruh</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masyarakat</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dan</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memberikan</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fasilias</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dalam</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memperoleh</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dokumentasi</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identitas</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nasional</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 Dengan</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memperkuat</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catatan</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sipil</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dan</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dokumentasi status</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 xml:space="preserve"> perdata</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untuk</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mendukung</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penerbitan</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aktake</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lahiran</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 xml:space="preserve">bagi orang-orang </w:t>
      </w:r>
      <w:r w:rsidRPr="000806E0">
        <w:rPr>
          <w:rFonts w:ascii="Times New Roman" w:hAnsi="Times New Roman" w:cs="Times New Roman"/>
          <w:bCs/>
          <w:i/>
          <w:sz w:val="23"/>
          <w:szCs w:val="23"/>
          <w:lang w:val="en-US"/>
        </w:rPr>
        <w:t xml:space="preserve">stateless </w:t>
      </w:r>
      <w:r w:rsidRPr="000806E0">
        <w:rPr>
          <w:rFonts w:ascii="Times New Roman" w:hAnsi="Times New Roman" w:cs="Times New Roman"/>
          <w:bCs/>
          <w:sz w:val="23"/>
          <w:szCs w:val="23"/>
          <w:lang w:val="en-US"/>
        </w:rPr>
        <w:t>atau</w:t>
      </w:r>
      <w:r w:rsidR="00B27D3C">
        <w:rPr>
          <w:rFonts w:ascii="Times New Roman" w:hAnsi="Times New Roman" w:cs="Times New Roman"/>
          <w:bCs/>
          <w:sz w:val="23"/>
          <w:szCs w:val="23"/>
          <w:lang w:val="en-US"/>
        </w:rPr>
        <w:t xml:space="preserve"> </w:t>
      </w:r>
      <w:r w:rsidRPr="000806E0">
        <w:rPr>
          <w:rFonts w:ascii="Times New Roman" w:hAnsi="Times New Roman" w:cs="Times New Roman"/>
          <w:bCs/>
          <w:sz w:val="23"/>
          <w:szCs w:val="23"/>
          <w:lang w:val="en-US"/>
        </w:rPr>
        <w:t>berisiko</w:t>
      </w:r>
      <w:r w:rsidRPr="000806E0">
        <w:rPr>
          <w:rFonts w:ascii="Times New Roman" w:hAnsi="Times New Roman" w:cs="Times New Roman"/>
          <w:bCs/>
          <w:i/>
          <w:sz w:val="23"/>
          <w:szCs w:val="23"/>
          <w:lang w:val="en-US"/>
        </w:rPr>
        <w:t xml:space="preserve"> stateless.</w:t>
      </w:r>
      <w:r w:rsidRPr="000806E0">
        <w:rPr>
          <w:rFonts w:ascii="Times New Roman" w:hAnsi="Times New Roman" w:cs="Times New Roman"/>
          <w:sz w:val="23"/>
          <w:szCs w:val="23"/>
        </w:rPr>
        <w:t xml:space="preserve">Terdapat beberapa tahapan dalam implementasi program ini, yaitu; (a) kampanye kesadaran publik, (b) melakukan pelatihan pemetaan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terhadap staf pemerintah. (c) melakukan pencatatan kelahiran dan membantu proses pendaftaran kelahiran.</w:t>
      </w:r>
    </w:p>
    <w:p w:rsidR="001174E8" w:rsidRPr="000806E0" w:rsidRDefault="001174E8" w:rsidP="001174E8">
      <w:pPr>
        <w:pStyle w:val="ListParagraph"/>
        <w:spacing w:after="0" w:line="240" w:lineRule="auto"/>
        <w:ind w:left="0"/>
        <w:jc w:val="both"/>
        <w:rPr>
          <w:rFonts w:ascii="Times New Roman" w:hAnsi="Times New Roman" w:cs="Times New Roman"/>
          <w:b/>
          <w:sz w:val="23"/>
          <w:szCs w:val="23"/>
        </w:rPr>
      </w:pPr>
    </w:p>
    <w:p w:rsidR="001174E8" w:rsidRPr="000806E0" w:rsidRDefault="001174E8" w:rsidP="00AF606E">
      <w:pPr>
        <w:pStyle w:val="ListParagraph"/>
        <w:spacing w:after="0" w:line="240" w:lineRule="auto"/>
        <w:ind w:left="567"/>
        <w:jc w:val="both"/>
        <w:rPr>
          <w:rFonts w:ascii="Times New Roman" w:hAnsi="Times New Roman" w:cs="Times New Roman"/>
          <w:b/>
          <w:sz w:val="23"/>
          <w:szCs w:val="23"/>
        </w:rPr>
      </w:pPr>
      <w:r w:rsidRPr="000806E0">
        <w:rPr>
          <w:rFonts w:ascii="Times New Roman" w:hAnsi="Times New Roman" w:cs="Times New Roman"/>
          <w:b/>
          <w:sz w:val="23"/>
          <w:szCs w:val="23"/>
          <w:lang w:val="en-US"/>
        </w:rPr>
        <w:t xml:space="preserve">(a).  </w:t>
      </w:r>
      <w:r w:rsidRPr="000806E0">
        <w:rPr>
          <w:rFonts w:ascii="Times New Roman" w:hAnsi="Times New Roman" w:cs="Times New Roman"/>
          <w:b/>
          <w:sz w:val="23"/>
          <w:szCs w:val="23"/>
        </w:rPr>
        <w:t>Kampanye Kesadaran Publik</w:t>
      </w:r>
    </w:p>
    <w:p w:rsidR="001174E8" w:rsidRPr="000806E0" w:rsidRDefault="001174E8" w:rsidP="00AF606E">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Kurangnya pemahaman dan kesadaran masyarakat terkait pentingnya pencatatan kelahiran bagi bayi baru lahir, membuat UNHCR melakukan sebuah upaya bersama pemerintah berupa kampanye kesadaran publik. Upaya ini dilakukan  sebagai langkah awal untuk memberik</w:t>
      </w:r>
      <w:r w:rsidRPr="000F4507">
        <w:rPr>
          <w:rFonts w:ascii="Times New Roman" w:hAnsi="Times New Roman" w:cs="Times New Roman"/>
          <w:sz w:val="23"/>
          <w:szCs w:val="23"/>
        </w:rPr>
        <w:t>a</w:t>
      </w:r>
      <w:r w:rsidRPr="000806E0">
        <w:rPr>
          <w:rFonts w:ascii="Times New Roman" w:hAnsi="Times New Roman" w:cs="Times New Roman"/>
          <w:sz w:val="23"/>
          <w:szCs w:val="23"/>
        </w:rPr>
        <w:t>n pengetahuan terhadap masyarakat terkait pentingnya melakukan pencatatan kelahiran bagi anak-anak mereka, dan juga memberikan informasi mengenai prosedur untuk memperoleh dokumentasi dan identitas kewarganegaraan.</w:t>
      </w:r>
      <w:r w:rsidR="00CA7B1D">
        <w:rPr>
          <w:rFonts w:ascii="Times New Roman" w:hAnsi="Times New Roman" w:cs="Times New Roman"/>
          <w:sz w:val="23"/>
          <w:szCs w:val="23"/>
        </w:rPr>
        <w:t xml:space="preserve"> (UNHCR, Q&amp;A:2018)</w:t>
      </w:r>
    </w:p>
    <w:p w:rsidR="001174E8" w:rsidRPr="000806E0" w:rsidRDefault="001174E8" w:rsidP="001174E8">
      <w:pPr>
        <w:tabs>
          <w:tab w:val="left" w:pos="360"/>
          <w:tab w:val="left" w:pos="720"/>
          <w:tab w:val="left" w:pos="993"/>
          <w:tab w:val="left" w:pos="1134"/>
          <w:tab w:val="left" w:pos="1276"/>
          <w:tab w:val="left" w:pos="1418"/>
        </w:tabs>
        <w:spacing w:after="0" w:line="240" w:lineRule="auto"/>
        <w:jc w:val="both"/>
        <w:rPr>
          <w:rFonts w:ascii="Times New Roman" w:hAnsi="Times New Roman" w:cs="Times New Roman"/>
          <w:b/>
          <w:sz w:val="23"/>
          <w:szCs w:val="23"/>
          <w:lang w:val="en-US"/>
        </w:rPr>
      </w:pPr>
    </w:p>
    <w:p w:rsidR="001174E8" w:rsidRPr="000806E0" w:rsidRDefault="001174E8" w:rsidP="00AF606E">
      <w:pPr>
        <w:tabs>
          <w:tab w:val="left" w:pos="360"/>
          <w:tab w:val="left" w:pos="720"/>
        </w:tabs>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Kampanye kesadaran publik dilakukan, informasi tentang prosedur kewarganegaraan disebarkan melalui media massa dan juga penyuluhan secara langsung kepada masyarakat. Untuk memperoleh kewarganegaraan melalui deklarasi, UNHCR meningkatkan penyebaran informasi ke populasi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tentang bagaimana mereka dapat mengajukan permohonan untuk kewarganegaraan, dan memberikan informasi serta</w:t>
      </w:r>
      <w:r w:rsidR="00D52554">
        <w:rPr>
          <w:rFonts w:ascii="Times New Roman" w:hAnsi="Times New Roman" w:cs="Times New Roman"/>
          <w:sz w:val="23"/>
          <w:szCs w:val="23"/>
        </w:rPr>
        <w:t xml:space="preserve"> </w:t>
      </w:r>
      <w:r w:rsidRPr="000806E0">
        <w:rPr>
          <w:rFonts w:ascii="Times New Roman" w:hAnsi="Times New Roman" w:cs="Times New Roman"/>
          <w:sz w:val="23"/>
          <w:szCs w:val="23"/>
        </w:rPr>
        <w:t>dukungan hukum kepada orang-orang yang menghadapi kesulitan menyajikan kasus mereka ke otoritas lokal.</w:t>
      </w:r>
    </w:p>
    <w:p w:rsidR="001174E8" w:rsidRPr="000806E0" w:rsidRDefault="001174E8" w:rsidP="001174E8">
      <w:pPr>
        <w:tabs>
          <w:tab w:val="left" w:pos="360"/>
          <w:tab w:val="left" w:pos="720"/>
        </w:tabs>
        <w:spacing w:after="0" w:line="240" w:lineRule="auto"/>
        <w:jc w:val="both"/>
        <w:rPr>
          <w:rFonts w:ascii="Times New Roman" w:hAnsi="Times New Roman" w:cs="Times New Roman"/>
          <w:sz w:val="23"/>
          <w:szCs w:val="23"/>
        </w:rPr>
      </w:pPr>
    </w:p>
    <w:p w:rsidR="001174E8" w:rsidRPr="00CA7B1D" w:rsidRDefault="001174E8" w:rsidP="00AF606E">
      <w:pPr>
        <w:tabs>
          <w:tab w:val="left" w:pos="360"/>
          <w:tab w:val="left" w:pos="720"/>
        </w:tabs>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Kampanye peningkatan kesadaran massa tentang kewarganegaraan dan status sipil dilakukan di daerah Tanda, Korhogo, Sandeque dan Bondoukou dengan total partisipasi 3.190 orang. Kampanye kesadaran yang mencapai 220 orang dilakukan di Tanda, Doropo, Bondoukou dan Korhogo. Sebanyak 457 orang menghadiri pertemuan peningkatan kesadaran  tentang kewarganegaraan dan pentingnya deklarasi kelahiran di Toba, Soubre dan Odiene</w:t>
      </w:r>
      <w:r w:rsidRPr="000806E0">
        <w:rPr>
          <w:rFonts w:ascii="Times New Roman" w:hAnsi="Times New Roman" w:cs="Times New Roman"/>
          <w:sz w:val="23"/>
          <w:szCs w:val="23"/>
          <w:lang w:val="en-US"/>
        </w:rPr>
        <w:t>.</w:t>
      </w:r>
      <w:r w:rsidR="00CA7B1D">
        <w:rPr>
          <w:rFonts w:ascii="Times New Roman" w:hAnsi="Times New Roman" w:cs="Times New Roman"/>
          <w:sz w:val="23"/>
          <w:szCs w:val="23"/>
        </w:rPr>
        <w:t>(</w:t>
      </w:r>
      <w:r w:rsidR="00CA7B1D" w:rsidRPr="00CA7B1D">
        <w:rPr>
          <w:rFonts w:ascii="Times New Roman" w:hAnsi="Times New Roman" w:cs="Times New Roman"/>
          <w:i/>
          <w:sz w:val="23"/>
          <w:szCs w:val="23"/>
        </w:rPr>
        <w:t>Global Focus, UNHCR Operations Wordwide: Stateless Persons in Cote d’Ivoire</w:t>
      </w:r>
      <w:r w:rsidR="00CA7B1D">
        <w:rPr>
          <w:rFonts w:ascii="Times New Roman" w:hAnsi="Times New Roman" w:cs="Times New Roman"/>
          <w:sz w:val="23"/>
          <w:szCs w:val="23"/>
        </w:rPr>
        <w:t>:2018)</w:t>
      </w:r>
    </w:p>
    <w:p w:rsidR="001174E8" w:rsidRPr="000806E0" w:rsidRDefault="001174E8" w:rsidP="001174E8">
      <w:pPr>
        <w:tabs>
          <w:tab w:val="left" w:pos="360"/>
          <w:tab w:val="left" w:pos="720"/>
        </w:tabs>
        <w:spacing w:after="0" w:line="240" w:lineRule="auto"/>
        <w:jc w:val="both"/>
        <w:rPr>
          <w:rFonts w:ascii="Times New Roman" w:hAnsi="Times New Roman" w:cs="Times New Roman"/>
          <w:sz w:val="23"/>
          <w:szCs w:val="23"/>
          <w:lang w:val="en-US"/>
        </w:rPr>
      </w:pPr>
    </w:p>
    <w:p w:rsidR="001174E8" w:rsidRPr="000806E0" w:rsidRDefault="001174E8" w:rsidP="00AF606E">
      <w:pPr>
        <w:pStyle w:val="ListParagraph"/>
        <w:spacing w:after="0" w:line="240" w:lineRule="auto"/>
        <w:ind w:left="567"/>
        <w:jc w:val="both"/>
        <w:rPr>
          <w:rFonts w:ascii="Times New Roman" w:hAnsi="Times New Roman" w:cs="Times New Roman"/>
          <w:b/>
          <w:sz w:val="23"/>
          <w:szCs w:val="23"/>
        </w:rPr>
      </w:pPr>
      <w:r w:rsidRPr="000806E0">
        <w:rPr>
          <w:rFonts w:ascii="Times New Roman" w:hAnsi="Times New Roman" w:cs="Times New Roman"/>
          <w:b/>
          <w:sz w:val="23"/>
          <w:szCs w:val="23"/>
          <w:lang w:val="en-US"/>
        </w:rPr>
        <w:t xml:space="preserve">(b). </w:t>
      </w:r>
      <w:r w:rsidRPr="000806E0">
        <w:rPr>
          <w:rFonts w:ascii="Times New Roman" w:hAnsi="Times New Roman" w:cs="Times New Roman"/>
          <w:b/>
          <w:sz w:val="23"/>
          <w:szCs w:val="23"/>
        </w:rPr>
        <w:t xml:space="preserve">Pelatihan pemetaan </w:t>
      </w:r>
      <w:r w:rsidRPr="000806E0">
        <w:rPr>
          <w:rFonts w:ascii="Times New Roman" w:hAnsi="Times New Roman" w:cs="Times New Roman"/>
          <w:b/>
          <w:i/>
          <w:sz w:val="23"/>
          <w:szCs w:val="23"/>
        </w:rPr>
        <w:t xml:space="preserve"> stateless</w:t>
      </w:r>
      <w:r w:rsidRPr="000806E0">
        <w:rPr>
          <w:rFonts w:ascii="Times New Roman" w:hAnsi="Times New Roman" w:cs="Times New Roman"/>
          <w:b/>
          <w:sz w:val="23"/>
          <w:szCs w:val="23"/>
        </w:rPr>
        <w:t xml:space="preserve"> terhadap staf pemerintah</w:t>
      </w:r>
    </w:p>
    <w:p w:rsidR="001174E8" w:rsidRPr="000806E0" w:rsidRDefault="001174E8" w:rsidP="00AF606E">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Salah satu langkah penting yang harus dilakukan adalah melakukan pemetaan terhadap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 xml:space="preserve">Pada program ini bertujuan untuk mendapatkan informasi yang lebih jelas terkait berapa banyak jumlah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serta persebarannya. Untuk lebih memahami ruang lingkup masalah, baik untuk tujuan perencanaan dan advokasi, UNHCR telah memulai dengan Departemen Kehakiman dan Kementerian Dalam Negeri tentang pemetaan populasi</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 xml:space="preserve">atau yang berisiko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Fokus pelatihan diberikan kepada para staf pemerintah bagian pencatatan sipil.</w:t>
      </w: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p>
    <w:p w:rsidR="001174E8" w:rsidRPr="00E061D1" w:rsidRDefault="001174E8" w:rsidP="00AF606E">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Dalam mengambil langkah-langkah untuk meningkatkan pengumpulan data dan identifikasi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atau orang yang berisiko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fase percontohan awal dari latihan pengumpulan data ini termasuk pelatihan pewawancara, penghitungan rumah tangga, penarikan sampel dan pengumpulan data dalam 10 zona yang berbeda yaitu,  Abidjan, Transula, Odiene, Touba, Meagui, Danan</w:t>
      </w:r>
      <w:r w:rsidRPr="000806E0">
        <w:rPr>
          <w:rFonts w:ascii="Times New Roman" w:eastAsia="SimSun" w:hAnsi="Times New Roman" w:cs="Times New Roman"/>
          <w:sz w:val="23"/>
          <w:szCs w:val="23"/>
        </w:rPr>
        <w:t>é</w:t>
      </w:r>
      <w:r w:rsidRPr="000806E0">
        <w:rPr>
          <w:rFonts w:ascii="Times New Roman" w:hAnsi="Times New Roman" w:cs="Times New Roman"/>
          <w:sz w:val="23"/>
          <w:szCs w:val="23"/>
        </w:rPr>
        <w:t>, Zouan-Hounien, Blolequin, Sassandra dan Man</w:t>
      </w:r>
      <w:r w:rsidRPr="000806E0">
        <w:rPr>
          <w:rFonts w:ascii="Times New Roman" w:hAnsi="Times New Roman" w:cs="Times New Roman"/>
          <w:sz w:val="23"/>
          <w:szCs w:val="23"/>
          <w:lang w:val="en-US"/>
        </w:rPr>
        <w:t>.</w:t>
      </w:r>
      <w:r w:rsidR="00E061D1">
        <w:rPr>
          <w:rFonts w:ascii="Times New Roman" w:hAnsi="Times New Roman" w:cs="Times New Roman"/>
          <w:sz w:val="23"/>
          <w:szCs w:val="23"/>
        </w:rPr>
        <w:t xml:space="preserve"> (UNHCR </w:t>
      </w:r>
      <w:r w:rsidR="00E061D1" w:rsidRPr="00E061D1">
        <w:rPr>
          <w:rFonts w:ascii="Times New Roman" w:hAnsi="Times New Roman" w:cs="Times New Roman"/>
          <w:i/>
          <w:sz w:val="23"/>
          <w:szCs w:val="23"/>
        </w:rPr>
        <w:t>Facsheet, Cote d’Ivoire</w:t>
      </w:r>
      <w:r w:rsidR="00E061D1">
        <w:rPr>
          <w:rFonts w:ascii="Times New Roman" w:hAnsi="Times New Roman" w:cs="Times New Roman"/>
          <w:sz w:val="23"/>
          <w:szCs w:val="23"/>
        </w:rPr>
        <w:t>)</w:t>
      </w: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p>
    <w:p w:rsidR="009E65A3" w:rsidRDefault="001174E8" w:rsidP="00852EFC">
      <w:pPr>
        <w:pStyle w:val="ListParagraph"/>
        <w:spacing w:after="0" w:line="240" w:lineRule="auto"/>
        <w:ind w:left="1134"/>
        <w:jc w:val="both"/>
        <w:rPr>
          <w:rFonts w:ascii="Times New Roman" w:hAnsi="Times New Roman" w:cs="Times New Roman"/>
          <w:sz w:val="23"/>
          <w:szCs w:val="23"/>
          <w:lang w:val="en-US"/>
        </w:rPr>
      </w:pPr>
      <w:r w:rsidRPr="000806E0">
        <w:rPr>
          <w:rFonts w:ascii="Times New Roman" w:hAnsi="Times New Roman" w:cs="Times New Roman"/>
          <w:sz w:val="23"/>
          <w:szCs w:val="23"/>
        </w:rPr>
        <w:t>Latihan pengumpulan data dilakukan UNHCR bersama dengan pemerintah dan Institut Statistik Nasional (INS) untuk memetakan dan meningkatkan data tentang kewarganegaraan di Pantai Gading. Sekitar 120 staf catatan sipil terlatih, untuk pengumpulan data bagi kedua aspek kualitatif dan kuantitatif.  Total staf terlatih adalah 743 orang pada tahun 2015. Baik studi kualitatif dan kuantitatif,  telah membuat rekomendasi untuk survei rumah tangga nasional sebagai cara dalam meningkatkan pengumpulan data dan memahami fenomena di tingkat negara</w:t>
      </w:r>
      <w:r w:rsidRPr="000F4507">
        <w:rPr>
          <w:rFonts w:ascii="Times New Roman" w:hAnsi="Times New Roman" w:cs="Times New Roman"/>
          <w:sz w:val="23"/>
          <w:szCs w:val="23"/>
        </w:rPr>
        <w:t>.W</w:t>
      </w:r>
      <w:r w:rsidRPr="00852EFC">
        <w:rPr>
          <w:rFonts w:ascii="Times New Roman" w:hAnsi="Times New Roman" w:cs="Times New Roman"/>
          <w:sz w:val="23"/>
          <w:szCs w:val="23"/>
        </w:rPr>
        <w:t>awancara dilakukan dari rumah ke rumah</w:t>
      </w:r>
      <w:r w:rsidRPr="000F4507">
        <w:rPr>
          <w:rFonts w:ascii="Times New Roman" w:hAnsi="Times New Roman" w:cs="Times New Roman"/>
          <w:sz w:val="23"/>
          <w:szCs w:val="23"/>
        </w:rPr>
        <w:t>,d</w:t>
      </w:r>
      <w:r w:rsidRPr="00852EFC">
        <w:rPr>
          <w:rFonts w:ascii="Times New Roman" w:hAnsi="Times New Roman" w:cs="Times New Roman"/>
          <w:sz w:val="23"/>
          <w:szCs w:val="23"/>
        </w:rPr>
        <w:t xml:space="preserve">alam tahap wawancara petugas rata-rata mewawancarai  20  rumah tangga perhari. Wawancara ini selain  mendata sekaligus menyebarkan informasi ke populasi </w:t>
      </w:r>
      <w:r w:rsidRPr="00852EFC">
        <w:rPr>
          <w:rFonts w:ascii="Times New Roman" w:hAnsi="Times New Roman" w:cs="Times New Roman"/>
          <w:i/>
          <w:sz w:val="23"/>
          <w:szCs w:val="23"/>
        </w:rPr>
        <w:t xml:space="preserve">stateless </w:t>
      </w:r>
      <w:r w:rsidRPr="00852EFC">
        <w:rPr>
          <w:rFonts w:ascii="Times New Roman" w:hAnsi="Times New Roman" w:cs="Times New Roman"/>
          <w:sz w:val="23"/>
          <w:szCs w:val="23"/>
        </w:rPr>
        <w:t xml:space="preserve">tentang bagaimana mereka dapat mengajukan permohonan untuk mendapatkan kewarganegaraan. Selama periode pelaporan, sejumlah 298 orang yang beresiko </w:t>
      </w:r>
      <w:r w:rsidRPr="00852EFC">
        <w:rPr>
          <w:rFonts w:ascii="Times New Roman" w:hAnsi="Times New Roman" w:cs="Times New Roman"/>
          <w:i/>
          <w:sz w:val="23"/>
          <w:szCs w:val="23"/>
        </w:rPr>
        <w:t xml:space="preserve">stateless </w:t>
      </w:r>
      <w:r w:rsidRPr="00852EFC">
        <w:rPr>
          <w:rFonts w:ascii="Times New Roman" w:hAnsi="Times New Roman" w:cs="Times New Roman"/>
          <w:sz w:val="23"/>
          <w:szCs w:val="23"/>
        </w:rPr>
        <w:t>diidentifikasi, 76 dirujuk ke entitas yang kompeten untuk persiapan dokumen mereka</w:t>
      </w:r>
      <w:r w:rsidRPr="00852EFC">
        <w:rPr>
          <w:rFonts w:ascii="Times New Roman" w:hAnsi="Times New Roman" w:cs="Times New Roman"/>
          <w:sz w:val="23"/>
          <w:szCs w:val="23"/>
          <w:lang w:val="en-US"/>
        </w:rPr>
        <w:t>.</w:t>
      </w:r>
    </w:p>
    <w:p w:rsidR="009E65A3" w:rsidRDefault="009E65A3" w:rsidP="00852EFC">
      <w:pPr>
        <w:pStyle w:val="ListParagraph"/>
        <w:spacing w:after="0" w:line="240" w:lineRule="auto"/>
        <w:ind w:left="1134"/>
        <w:jc w:val="both"/>
        <w:rPr>
          <w:rFonts w:ascii="Times New Roman" w:hAnsi="Times New Roman" w:cs="Times New Roman"/>
          <w:sz w:val="23"/>
          <w:szCs w:val="23"/>
          <w:lang w:val="en-US"/>
        </w:rPr>
      </w:pPr>
    </w:p>
    <w:p w:rsidR="00521280" w:rsidRDefault="001174E8" w:rsidP="00852EFC">
      <w:pPr>
        <w:pStyle w:val="ListParagraph"/>
        <w:spacing w:after="0" w:line="240" w:lineRule="auto"/>
        <w:ind w:left="1134"/>
        <w:jc w:val="both"/>
        <w:rPr>
          <w:rFonts w:ascii="Times New Roman" w:hAnsi="Times New Roman" w:cs="Times New Roman"/>
          <w:sz w:val="23"/>
          <w:szCs w:val="23"/>
        </w:rPr>
      </w:pPr>
      <w:r w:rsidRPr="00852EFC">
        <w:rPr>
          <w:rFonts w:ascii="Times New Roman" w:hAnsi="Times New Roman" w:cs="Times New Roman"/>
          <w:sz w:val="23"/>
          <w:szCs w:val="23"/>
          <w:lang w:val="en-US"/>
        </w:rPr>
        <w:t xml:space="preserve"> </w:t>
      </w:r>
      <w:r w:rsidRPr="00852EFC">
        <w:rPr>
          <w:rFonts w:ascii="Times New Roman" w:hAnsi="Times New Roman" w:cs="Times New Roman"/>
          <w:sz w:val="23"/>
          <w:szCs w:val="23"/>
        </w:rPr>
        <w:t xml:space="preserve">Dari berbagai pelatihan yang dilakukan dengan dukungan dari organisasi mitra, peserta termasuk petugas sipil, bidan, professional kesehatan masyarakat, guru, dana para penegak hukum. Komunikasi juga didorong dengan pencetakan dan penerbitan beberapa dokumen termasuk selebaran informasi, poster, </w:t>
      </w:r>
    </w:p>
    <w:p w:rsidR="001174E8" w:rsidRPr="00852EFC" w:rsidRDefault="001174E8" w:rsidP="00852EFC">
      <w:pPr>
        <w:pStyle w:val="ListParagraph"/>
        <w:spacing w:after="0" w:line="240" w:lineRule="auto"/>
        <w:ind w:left="1134"/>
        <w:jc w:val="both"/>
        <w:rPr>
          <w:rFonts w:ascii="Times New Roman" w:hAnsi="Times New Roman" w:cs="Times New Roman"/>
          <w:sz w:val="23"/>
          <w:szCs w:val="23"/>
        </w:rPr>
      </w:pPr>
      <w:r w:rsidRPr="00852EFC">
        <w:rPr>
          <w:rFonts w:ascii="Times New Roman" w:hAnsi="Times New Roman" w:cs="Times New Roman"/>
          <w:sz w:val="23"/>
          <w:szCs w:val="23"/>
        </w:rPr>
        <w:t>dan ringkasan teks hukum Pantai Gading  terkait dengan kewarganegaraan</w:t>
      </w:r>
      <w:r w:rsidRPr="00852EFC">
        <w:rPr>
          <w:rFonts w:ascii="Times New Roman" w:hAnsi="Times New Roman" w:cs="Times New Roman"/>
          <w:sz w:val="23"/>
          <w:szCs w:val="23"/>
          <w:lang w:val="en-US"/>
        </w:rPr>
        <w:t>.</w:t>
      </w:r>
      <w:r w:rsidR="00852EFC">
        <w:rPr>
          <w:rFonts w:ascii="Times New Roman" w:hAnsi="Times New Roman" w:cs="Times New Roman"/>
          <w:sz w:val="23"/>
          <w:szCs w:val="23"/>
        </w:rPr>
        <w:t xml:space="preserve"> (UNHCR, </w:t>
      </w:r>
      <w:r w:rsidR="00852EFC" w:rsidRPr="00852EFC">
        <w:rPr>
          <w:rFonts w:ascii="Times New Roman" w:hAnsi="Times New Roman" w:cs="Times New Roman"/>
          <w:i/>
          <w:sz w:val="23"/>
          <w:szCs w:val="23"/>
        </w:rPr>
        <w:t>Global Focus</w:t>
      </w:r>
      <w:r w:rsidR="00852EFC">
        <w:rPr>
          <w:rFonts w:ascii="Times New Roman" w:hAnsi="Times New Roman" w:cs="Times New Roman"/>
          <w:sz w:val="23"/>
          <w:szCs w:val="23"/>
        </w:rPr>
        <w:t>:2015)</w:t>
      </w: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p>
    <w:p w:rsidR="001174E8" w:rsidRPr="000806E0" w:rsidRDefault="001174E8" w:rsidP="00AF606E">
      <w:pPr>
        <w:pStyle w:val="ListParagraph"/>
        <w:spacing w:after="0" w:line="240" w:lineRule="auto"/>
        <w:ind w:left="567"/>
        <w:jc w:val="both"/>
        <w:rPr>
          <w:rFonts w:ascii="Times New Roman" w:hAnsi="Times New Roman" w:cs="Times New Roman"/>
          <w:b/>
          <w:sz w:val="23"/>
          <w:szCs w:val="23"/>
        </w:rPr>
      </w:pPr>
      <w:r w:rsidRPr="000806E0">
        <w:rPr>
          <w:rFonts w:ascii="Times New Roman" w:hAnsi="Times New Roman" w:cs="Times New Roman"/>
          <w:b/>
          <w:i/>
          <w:iCs/>
          <w:sz w:val="23"/>
          <w:szCs w:val="23"/>
          <w:lang w:val="en-US"/>
        </w:rPr>
        <w:t xml:space="preserve">(c). </w:t>
      </w:r>
      <w:r w:rsidRPr="000806E0">
        <w:rPr>
          <w:rFonts w:ascii="Times New Roman" w:hAnsi="Times New Roman" w:cs="Times New Roman"/>
          <w:b/>
          <w:i/>
          <w:iCs/>
          <w:sz w:val="23"/>
          <w:szCs w:val="23"/>
        </w:rPr>
        <w:t>Pendaftaran kelahiran dan sertifikat yang disediakan</w:t>
      </w:r>
      <w:r w:rsidRPr="000806E0">
        <w:rPr>
          <w:rFonts w:ascii="Times New Roman" w:hAnsi="Times New Roman" w:cs="Times New Roman"/>
          <w:b/>
          <w:sz w:val="23"/>
          <w:szCs w:val="23"/>
        </w:rPr>
        <w:t>.</w:t>
      </w:r>
    </w:p>
    <w:p w:rsidR="001174E8" w:rsidRPr="000806E0" w:rsidRDefault="001174E8" w:rsidP="00AF606E">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Fungsi pendaftaran catatan kelahiran adalah upaya untuk memberikan bantuan hukum terhadap seorang anak dan membantu mencegah terjadinya </w:t>
      </w:r>
      <w:r w:rsidRPr="000806E0">
        <w:rPr>
          <w:rFonts w:ascii="Times New Roman" w:hAnsi="Times New Roman" w:cs="Times New Roman"/>
          <w:i/>
          <w:sz w:val="23"/>
          <w:szCs w:val="23"/>
        </w:rPr>
        <w:t>stateless.</w:t>
      </w:r>
      <w:r w:rsidRPr="000806E0">
        <w:rPr>
          <w:rFonts w:ascii="Times New Roman" w:hAnsi="Times New Roman" w:cs="Times New Roman"/>
          <w:sz w:val="23"/>
          <w:szCs w:val="23"/>
        </w:rPr>
        <w:t xml:space="preserve"> hal ini dilakukan melalui du acara; (1) pendaftaran kelahiran bayi baru lahir, (2) pendaftaran melalui </w:t>
      </w:r>
      <w:r w:rsidRPr="000806E0">
        <w:rPr>
          <w:rFonts w:ascii="Times New Roman" w:hAnsi="Times New Roman" w:cs="Times New Roman"/>
          <w:i/>
          <w:sz w:val="23"/>
          <w:szCs w:val="23"/>
        </w:rPr>
        <w:t xml:space="preserve">Short Message Service </w:t>
      </w:r>
      <w:r w:rsidRPr="000806E0">
        <w:rPr>
          <w:rFonts w:ascii="Times New Roman" w:hAnsi="Times New Roman" w:cs="Times New Roman"/>
          <w:sz w:val="23"/>
          <w:szCs w:val="23"/>
        </w:rPr>
        <w:t xml:space="preserve">(SMS). </w:t>
      </w: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p>
    <w:p w:rsidR="001174E8" w:rsidRPr="000806E0" w:rsidRDefault="001174E8" w:rsidP="00AF606E">
      <w:pPr>
        <w:spacing w:after="0" w:line="240" w:lineRule="auto"/>
        <w:ind w:left="1134"/>
        <w:jc w:val="both"/>
        <w:rPr>
          <w:rFonts w:ascii="Times New Roman" w:hAnsi="Times New Roman" w:cs="Times New Roman"/>
          <w:b/>
          <w:i/>
          <w:iCs/>
          <w:sz w:val="23"/>
          <w:szCs w:val="23"/>
        </w:rPr>
      </w:pPr>
      <w:r w:rsidRPr="000806E0">
        <w:rPr>
          <w:rFonts w:ascii="Times New Roman" w:hAnsi="Times New Roman" w:cs="Times New Roman"/>
          <w:b/>
          <w:i/>
          <w:iCs/>
          <w:sz w:val="23"/>
          <w:szCs w:val="23"/>
        </w:rPr>
        <w:t>Pendaftaran kelahiran bayi baru lahir</w:t>
      </w:r>
    </w:p>
    <w:p w:rsidR="001174E8" w:rsidRPr="000806E0" w:rsidRDefault="001174E8" w:rsidP="00AF606E">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Melalui cara ini, diharapkan akan mempermudah orang tua untuk mendapatkan identitas kewarganegaraan berupa akta kelahiran bagi bayi mereka yang baru lahir. Tanpa akta kelahiran atau kematian, pemerintah dan sebagian besar institusi tidak memiliki cara untuk memverifikasi identitas atau keberadaan seseorang.Sebagai tahap awal, program pendaftaran kelahiran tersebut dilakukan di Abidjan, Tanda, Doropo, Bondoukou dan Korhogo, sebanyak 121 akta kelahiran berhasil </w:t>
      </w:r>
      <w:r w:rsidRPr="000806E0">
        <w:rPr>
          <w:rFonts w:ascii="Times New Roman" w:hAnsi="Times New Roman" w:cs="Times New Roman"/>
          <w:sz w:val="23"/>
          <w:szCs w:val="23"/>
        </w:rPr>
        <w:lastRenderedPageBreak/>
        <w:t>dikeluarkan pada tahun 2015. UNHCR berkerjasama dengan pemerintah, berusaha untuk memastikan kelahiran setiap anak tercatat, dan informasi terus disebarkan kepada seluruh masyarakat. Cara ini dianggap mudah dan cukup efisien, dan diharapkan dapat meningkatkan kesadaran masyarakat agar mendaftarkan kelahiran anak-anak mereka.</w:t>
      </w:r>
      <w:r w:rsidR="008473D9">
        <w:rPr>
          <w:rFonts w:ascii="Times New Roman" w:hAnsi="Times New Roman" w:cs="Times New Roman"/>
          <w:sz w:val="23"/>
          <w:szCs w:val="23"/>
        </w:rPr>
        <w:t xml:space="preserve"> (</w:t>
      </w:r>
      <w:r w:rsidR="008473D9" w:rsidRPr="008473D9">
        <w:rPr>
          <w:rFonts w:ascii="Times New Roman" w:hAnsi="Times New Roman" w:cs="Times New Roman"/>
          <w:i/>
          <w:sz w:val="23"/>
          <w:szCs w:val="23"/>
        </w:rPr>
        <w:t>Cote d’Ivoire Birth Register</w:t>
      </w:r>
      <w:r w:rsidR="008473D9">
        <w:rPr>
          <w:rFonts w:ascii="Times New Roman" w:hAnsi="Times New Roman" w:cs="Times New Roman"/>
          <w:sz w:val="23"/>
          <w:szCs w:val="23"/>
        </w:rPr>
        <w:t>)</w:t>
      </w:r>
    </w:p>
    <w:p w:rsidR="001174E8" w:rsidRPr="000806E0" w:rsidRDefault="001174E8" w:rsidP="001174E8">
      <w:pPr>
        <w:pStyle w:val="ListParagraph"/>
        <w:spacing w:after="0" w:line="240" w:lineRule="auto"/>
        <w:ind w:left="0"/>
        <w:jc w:val="both"/>
        <w:rPr>
          <w:rFonts w:ascii="Times New Roman" w:hAnsi="Times New Roman" w:cs="Times New Roman"/>
          <w:b/>
          <w:sz w:val="23"/>
          <w:szCs w:val="23"/>
          <w:lang w:val="en-US"/>
        </w:rPr>
      </w:pPr>
    </w:p>
    <w:p w:rsidR="001174E8" w:rsidRPr="000806E0" w:rsidRDefault="001174E8" w:rsidP="00AF606E">
      <w:pPr>
        <w:pStyle w:val="ListParagraph"/>
        <w:spacing w:after="0" w:line="240" w:lineRule="auto"/>
        <w:ind w:left="1134"/>
        <w:jc w:val="both"/>
        <w:rPr>
          <w:rFonts w:ascii="Times New Roman" w:hAnsi="Times New Roman" w:cs="Times New Roman"/>
          <w:b/>
          <w:i/>
          <w:iCs/>
          <w:sz w:val="23"/>
          <w:szCs w:val="23"/>
        </w:rPr>
      </w:pPr>
      <w:r w:rsidRPr="000806E0">
        <w:rPr>
          <w:rFonts w:ascii="Times New Roman" w:hAnsi="Times New Roman" w:cs="Times New Roman"/>
          <w:b/>
          <w:i/>
          <w:iCs/>
          <w:sz w:val="23"/>
          <w:szCs w:val="23"/>
        </w:rPr>
        <w:t>Pendaftaran kelahiran melalui Short Message Service (SMS)</w:t>
      </w:r>
    </w:p>
    <w:p w:rsidR="001174E8" w:rsidRPr="000806E0" w:rsidRDefault="001174E8" w:rsidP="00AF606E">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Salah satu upaya UNHCR bersama pemerintah Pantai Gading adalah mempermudah akses pendaftaran kelahiran melalui </w:t>
      </w:r>
      <w:r w:rsidRPr="000806E0">
        <w:rPr>
          <w:rFonts w:ascii="Times New Roman" w:hAnsi="Times New Roman" w:cs="Times New Roman"/>
          <w:i/>
          <w:sz w:val="23"/>
          <w:szCs w:val="23"/>
        </w:rPr>
        <w:t xml:space="preserve">Short Message Service </w:t>
      </w:r>
      <w:r w:rsidRPr="000806E0">
        <w:rPr>
          <w:rFonts w:ascii="Times New Roman" w:hAnsi="Times New Roman" w:cs="Times New Roman"/>
          <w:sz w:val="23"/>
          <w:szCs w:val="23"/>
        </w:rPr>
        <w:t>(SMS). Kebanyakan dari masyarakat pedesaan enggan untuk mendaftarkan kelahiran anak-anak mereka karena akses menuju kantor pendaftaran kelahiran atau catatan sipil cukup jauh dari tempat tinggal mereka.</w:t>
      </w:r>
      <w:r w:rsidR="00D52554">
        <w:rPr>
          <w:rFonts w:ascii="Times New Roman" w:hAnsi="Times New Roman" w:cs="Times New Roman"/>
          <w:sz w:val="23"/>
          <w:szCs w:val="23"/>
        </w:rPr>
        <w:t xml:space="preserve"> </w:t>
      </w:r>
      <w:r w:rsidRPr="000806E0">
        <w:rPr>
          <w:rFonts w:ascii="Times New Roman" w:hAnsi="Times New Roman" w:cs="Times New Roman"/>
          <w:sz w:val="23"/>
          <w:szCs w:val="23"/>
        </w:rPr>
        <w:t>Program ini bertujuan untuk mencegah populasi pedesaan dari harus melakukan perjalanan jarak jauh dengan mendaftarkan kelahiran melalui ponsel mereka. Ini merupakan hal yang logis, karena orang-orang di desa memiliki beberapa perangkat seluler terbaru dan mengetahui cara penggunaannya. UNHCR beroperasi dengan agen lapangan yang dilatih untuk mengumpulkan dan mengirimkan informasi ke pusat data. Disana, informasi yang dihimpun diperiksa untuk konsistensi dan kebenarannya, kemudian di kirm ke pusat pencatatan sipil resmi.</w:t>
      </w:r>
      <w:r w:rsidR="0083110D">
        <w:rPr>
          <w:rFonts w:ascii="Times New Roman" w:hAnsi="Times New Roman" w:cs="Times New Roman"/>
          <w:sz w:val="23"/>
          <w:szCs w:val="23"/>
        </w:rPr>
        <w:t xml:space="preserve"> (UNHCR: </w:t>
      </w:r>
      <w:r w:rsidR="0083110D" w:rsidRPr="0083110D">
        <w:rPr>
          <w:rFonts w:ascii="Times New Roman" w:hAnsi="Times New Roman" w:cs="Times New Roman"/>
          <w:i/>
          <w:sz w:val="23"/>
          <w:szCs w:val="23"/>
        </w:rPr>
        <w:t>Global Focus</w:t>
      </w:r>
      <w:r w:rsidR="0083110D">
        <w:rPr>
          <w:rFonts w:ascii="Times New Roman" w:hAnsi="Times New Roman" w:cs="Times New Roman"/>
          <w:sz w:val="23"/>
          <w:szCs w:val="23"/>
        </w:rPr>
        <w:t>:2015)</w:t>
      </w: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p>
    <w:p w:rsidR="001174E8" w:rsidRPr="000806E0" w:rsidRDefault="001174E8" w:rsidP="00AF606E">
      <w:pPr>
        <w:pStyle w:val="ListParagraph"/>
        <w:spacing w:after="0" w:line="240" w:lineRule="auto"/>
        <w:ind w:left="1134"/>
        <w:jc w:val="both"/>
        <w:rPr>
          <w:rFonts w:ascii="Times New Roman" w:hAnsi="Times New Roman" w:cs="Times New Roman"/>
          <w:sz w:val="23"/>
          <w:szCs w:val="23"/>
          <w:lang w:val="en-US"/>
        </w:rPr>
      </w:pPr>
      <w:r w:rsidRPr="000806E0">
        <w:rPr>
          <w:rFonts w:ascii="Times New Roman" w:hAnsi="Times New Roman" w:cs="Times New Roman"/>
          <w:sz w:val="23"/>
          <w:szCs w:val="23"/>
        </w:rPr>
        <w:t>Dibawah pengawasan pemimpin desa, agen terlatih menggunakan SMS atau aplikasi seluler untuk mengirimkan informasi tentang kelahiran baru ke pusat data. Nomor identifikasi langsung dihasilkan dan kepala desa mencatat nomor itu dalam buku besar yang diawasinya. Nomor identifikasi kemudian dapat digunakan oleh orang tua untuk mengajukan akta kelahiran di kantor pendaftaran. Ini membantu menghasilkan daftar kelahiran yang baik di Pantai Gading. pada program ini sebanyak 762 sertifikat kelahiran berhasil dikeluarkan pada tahun 2017</w:t>
      </w:r>
      <w:r w:rsidRPr="000806E0">
        <w:rPr>
          <w:rFonts w:ascii="Times New Roman" w:hAnsi="Times New Roman" w:cs="Times New Roman"/>
          <w:sz w:val="23"/>
          <w:szCs w:val="23"/>
          <w:lang w:val="en-US"/>
        </w:rPr>
        <w:t>. Program ini</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diharapkan</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dapat</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berlangsung</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dalam</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jangka</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waktu yang lama, namun</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sampai</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saat</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ini</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belum</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ada</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undang-undang</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atau</w:t>
      </w:r>
      <w:r w:rsidR="00D52554">
        <w:rPr>
          <w:rFonts w:ascii="Times New Roman" w:hAnsi="Times New Roman" w:cs="Times New Roman"/>
          <w:sz w:val="23"/>
          <w:szCs w:val="23"/>
        </w:rPr>
        <w:t xml:space="preserve"> </w:t>
      </w:r>
      <w:r w:rsidRPr="000806E0">
        <w:rPr>
          <w:rFonts w:ascii="Times New Roman" w:hAnsi="Times New Roman" w:cs="Times New Roman"/>
          <w:sz w:val="23"/>
          <w:szCs w:val="23"/>
          <w:lang w:val="en-US"/>
        </w:rPr>
        <w:t>aturan yang mendasari program tersebut.</w:t>
      </w: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p>
    <w:p w:rsidR="001174E8" w:rsidRPr="000806E0" w:rsidRDefault="001174E8" w:rsidP="001174E8">
      <w:pPr>
        <w:pStyle w:val="ListParagraph"/>
        <w:spacing w:after="0" w:line="240" w:lineRule="auto"/>
        <w:ind w:left="0"/>
        <w:jc w:val="both"/>
        <w:rPr>
          <w:rFonts w:ascii="Times New Roman" w:hAnsi="Times New Roman" w:cs="Times New Roman"/>
          <w:sz w:val="23"/>
          <w:szCs w:val="23"/>
          <w:lang w:val="en-US"/>
        </w:rPr>
      </w:pPr>
    </w:p>
    <w:p w:rsidR="001174E8" w:rsidRPr="000806E0" w:rsidRDefault="001174E8" w:rsidP="00AF606E">
      <w:pPr>
        <w:pStyle w:val="ListParagraph"/>
        <w:numPr>
          <w:ilvl w:val="0"/>
          <w:numId w:val="1"/>
        </w:numPr>
        <w:spacing w:after="0" w:line="240" w:lineRule="auto"/>
        <w:ind w:left="567" w:hanging="567"/>
        <w:jc w:val="both"/>
        <w:rPr>
          <w:rFonts w:ascii="Times New Roman" w:hAnsi="Times New Roman" w:cs="Times New Roman"/>
          <w:b/>
          <w:i/>
          <w:iCs/>
          <w:sz w:val="23"/>
          <w:szCs w:val="23"/>
        </w:rPr>
      </w:pPr>
      <w:r w:rsidRPr="000806E0">
        <w:rPr>
          <w:rFonts w:ascii="Times New Roman" w:hAnsi="Times New Roman" w:cs="Times New Roman"/>
          <w:b/>
          <w:i/>
          <w:iCs/>
          <w:sz w:val="23"/>
          <w:szCs w:val="23"/>
        </w:rPr>
        <w:t>Menerbitkan Dokumentasi Kewarganegaraan Kepada Mereka yang Berhak Mendapatkannya.</w:t>
      </w:r>
    </w:p>
    <w:p w:rsidR="001174E8" w:rsidRPr="00F562C1" w:rsidRDefault="001174E8" w:rsidP="00AF606E">
      <w:pPr>
        <w:pStyle w:val="ListParagraph"/>
        <w:spacing w:after="0" w:line="240" w:lineRule="auto"/>
        <w:ind w:left="567"/>
        <w:jc w:val="both"/>
        <w:rPr>
          <w:rFonts w:ascii="Times New Roman" w:hAnsi="Times New Roman" w:cs="Times New Roman"/>
          <w:sz w:val="23"/>
          <w:szCs w:val="23"/>
        </w:rPr>
      </w:pPr>
      <w:r w:rsidRPr="000806E0">
        <w:rPr>
          <w:rFonts w:ascii="Times New Roman" w:hAnsi="Times New Roman" w:cs="Times New Roman"/>
          <w:sz w:val="23"/>
          <w:szCs w:val="23"/>
        </w:rPr>
        <w:t xml:space="preserve">Strategi UNHCR dalam pengurangan dan pencegahan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berfokus pada dukungan kepada pemerintah Pantai Gading, untuk memastikan bahwa sebanyak mungkin orang dapat memperoleh dokumentasi kewarganegaraan dan identitas dibawah undang-undang.</w:t>
      </w:r>
      <w:r w:rsidR="00D52554">
        <w:rPr>
          <w:rFonts w:ascii="Times New Roman" w:hAnsi="Times New Roman" w:cs="Times New Roman"/>
          <w:sz w:val="23"/>
          <w:szCs w:val="23"/>
        </w:rPr>
        <w:t xml:space="preserve"> </w:t>
      </w:r>
      <w:r w:rsidRPr="000806E0">
        <w:rPr>
          <w:rFonts w:ascii="Times New Roman" w:hAnsi="Times New Roman" w:cs="Times New Roman"/>
          <w:sz w:val="23"/>
          <w:szCs w:val="23"/>
        </w:rPr>
        <w:t xml:space="preserve">Pada tahun 2015, UNHCR  dan mitranya yaitu UNICEF, dan juga bersama  pemerintah memprioritaskan identifikasi, profil, dan dokumentasi individu yang berpotensi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di Pantai Gading</w:t>
      </w:r>
      <w:r w:rsidRPr="000806E0">
        <w:rPr>
          <w:rFonts w:ascii="Times New Roman" w:hAnsi="Times New Roman" w:cs="Times New Roman"/>
          <w:sz w:val="23"/>
          <w:szCs w:val="23"/>
          <w:lang w:val="en-US"/>
        </w:rPr>
        <w:t>, d</w:t>
      </w:r>
      <w:r w:rsidRPr="000806E0">
        <w:rPr>
          <w:rFonts w:ascii="Times New Roman" w:hAnsi="Times New Roman" w:cs="Times New Roman"/>
          <w:sz w:val="23"/>
          <w:szCs w:val="23"/>
        </w:rPr>
        <w:t>an juga berfokus pada pengembangan struktur hukum yang akan memberikan penyelesaian yang efisien dari kasus-kasus ini.</w:t>
      </w:r>
      <w:r w:rsidR="00D52554">
        <w:rPr>
          <w:rFonts w:ascii="Times New Roman" w:hAnsi="Times New Roman" w:cs="Times New Roman"/>
          <w:sz w:val="23"/>
          <w:szCs w:val="23"/>
        </w:rPr>
        <w:t xml:space="preserve"> </w:t>
      </w:r>
      <w:r w:rsidRPr="000806E0">
        <w:rPr>
          <w:rFonts w:ascii="Times New Roman" w:hAnsi="Times New Roman" w:cs="Times New Roman"/>
          <w:sz w:val="23"/>
          <w:szCs w:val="23"/>
        </w:rPr>
        <w:t xml:space="preserve">Sistem pencatatan sipil yang berkembang dengan baik memastikan pendaftaran semua peristiwa penting termasuk kelahiran, pernikahan dan kematian, serta mengeluarkan sertifikat </w:t>
      </w:r>
      <w:r w:rsidRPr="000806E0">
        <w:rPr>
          <w:rFonts w:ascii="Times New Roman" w:hAnsi="Times New Roman" w:cs="Times New Roman"/>
          <w:sz w:val="23"/>
          <w:szCs w:val="23"/>
        </w:rPr>
        <w:lastRenderedPageBreak/>
        <w:t>yang relevan sebagai bukti pendaftaran tersebut. Pencatatan sipil mempromosikan perencanaan pemerintah yang efisien,</w:t>
      </w:r>
      <w:r w:rsidR="00D52554">
        <w:rPr>
          <w:rFonts w:ascii="Times New Roman" w:hAnsi="Times New Roman" w:cs="Times New Roman"/>
          <w:sz w:val="23"/>
          <w:szCs w:val="23"/>
        </w:rPr>
        <w:t xml:space="preserve"> </w:t>
      </w:r>
      <w:r w:rsidRPr="000806E0">
        <w:rPr>
          <w:rFonts w:ascii="Times New Roman" w:hAnsi="Times New Roman" w:cs="Times New Roman"/>
          <w:sz w:val="23"/>
          <w:szCs w:val="23"/>
        </w:rPr>
        <w:t>penggunaan sumber daya dan bantuan yang efektif, serta pemantauan kemajuan yang lebih akurat untuk mencapai tujuan pembangunan berkelanjutan.Dalam menerbitkan dokumentasi kewarganegaraan terdapat prosedur untuk mendapatkan kewarganegaraan yang didasari oleh kerangka hukum pendaftaran kelahiran</w:t>
      </w:r>
      <w:r w:rsidRPr="000F4507">
        <w:rPr>
          <w:rFonts w:ascii="Times New Roman" w:hAnsi="Times New Roman" w:cs="Times New Roman"/>
          <w:sz w:val="23"/>
          <w:szCs w:val="23"/>
        </w:rPr>
        <w:t>, yaitu</w:t>
      </w:r>
      <w:r w:rsidR="00D52554">
        <w:rPr>
          <w:rFonts w:ascii="Times New Roman" w:hAnsi="Times New Roman" w:cs="Times New Roman"/>
          <w:sz w:val="23"/>
          <w:szCs w:val="23"/>
        </w:rPr>
        <w:t xml:space="preserve"> </w:t>
      </w:r>
      <w:r w:rsidRPr="000F4507">
        <w:rPr>
          <w:rFonts w:ascii="Times New Roman" w:hAnsi="Times New Roman" w:cs="Times New Roman"/>
          <w:sz w:val="23"/>
          <w:szCs w:val="23"/>
        </w:rPr>
        <w:t>melalui</w:t>
      </w:r>
      <w:r w:rsidR="00D52554">
        <w:rPr>
          <w:rFonts w:ascii="Times New Roman" w:hAnsi="Times New Roman" w:cs="Times New Roman"/>
          <w:sz w:val="23"/>
          <w:szCs w:val="23"/>
        </w:rPr>
        <w:t xml:space="preserve"> </w:t>
      </w:r>
      <w:r w:rsidRPr="000F4507">
        <w:rPr>
          <w:rFonts w:ascii="Times New Roman" w:hAnsi="Times New Roman" w:cs="Times New Roman"/>
          <w:sz w:val="23"/>
          <w:szCs w:val="23"/>
        </w:rPr>
        <w:t>Prosedur</w:t>
      </w:r>
      <w:r w:rsidR="00D52554">
        <w:rPr>
          <w:rFonts w:ascii="Times New Roman" w:hAnsi="Times New Roman" w:cs="Times New Roman"/>
          <w:sz w:val="23"/>
          <w:szCs w:val="23"/>
        </w:rPr>
        <w:t xml:space="preserve"> </w:t>
      </w:r>
      <w:r w:rsidRPr="000F4507">
        <w:rPr>
          <w:rFonts w:ascii="Times New Roman" w:hAnsi="Times New Roman" w:cs="Times New Roman"/>
          <w:sz w:val="23"/>
          <w:szCs w:val="23"/>
        </w:rPr>
        <w:t>Pendaftaran</w:t>
      </w:r>
      <w:r w:rsidR="00D52554">
        <w:rPr>
          <w:rFonts w:ascii="Times New Roman" w:hAnsi="Times New Roman" w:cs="Times New Roman"/>
          <w:sz w:val="23"/>
          <w:szCs w:val="23"/>
        </w:rPr>
        <w:t xml:space="preserve"> </w:t>
      </w:r>
      <w:r w:rsidRPr="000F4507">
        <w:rPr>
          <w:rFonts w:ascii="Times New Roman" w:hAnsi="Times New Roman" w:cs="Times New Roman"/>
          <w:sz w:val="23"/>
          <w:szCs w:val="23"/>
        </w:rPr>
        <w:t>Kelahiran</w:t>
      </w:r>
      <w:r w:rsidR="00D52554">
        <w:rPr>
          <w:rFonts w:ascii="Times New Roman" w:hAnsi="Times New Roman" w:cs="Times New Roman"/>
          <w:sz w:val="23"/>
          <w:szCs w:val="23"/>
        </w:rPr>
        <w:t xml:space="preserve"> </w:t>
      </w:r>
      <w:r w:rsidRPr="000F4507">
        <w:rPr>
          <w:rFonts w:ascii="Times New Roman" w:hAnsi="Times New Roman" w:cs="Times New Roman"/>
          <w:sz w:val="23"/>
          <w:szCs w:val="23"/>
        </w:rPr>
        <w:t>Biasa</w:t>
      </w:r>
      <w:r w:rsidR="00D52554">
        <w:rPr>
          <w:rFonts w:ascii="Times New Roman" w:hAnsi="Times New Roman" w:cs="Times New Roman"/>
          <w:sz w:val="23"/>
          <w:szCs w:val="23"/>
        </w:rPr>
        <w:t xml:space="preserve"> </w:t>
      </w:r>
      <w:r w:rsidRPr="000F4507">
        <w:rPr>
          <w:rFonts w:ascii="Times New Roman" w:hAnsi="Times New Roman" w:cs="Times New Roman"/>
          <w:sz w:val="23"/>
          <w:szCs w:val="23"/>
        </w:rPr>
        <w:t>dan</w:t>
      </w:r>
      <w:r w:rsidR="00D52554">
        <w:rPr>
          <w:rFonts w:ascii="Times New Roman" w:hAnsi="Times New Roman" w:cs="Times New Roman"/>
          <w:sz w:val="23"/>
          <w:szCs w:val="23"/>
        </w:rPr>
        <w:t xml:space="preserve"> </w:t>
      </w:r>
      <w:r w:rsidRPr="000F4507">
        <w:rPr>
          <w:rFonts w:ascii="Times New Roman" w:hAnsi="Times New Roman" w:cs="Times New Roman"/>
          <w:sz w:val="23"/>
          <w:szCs w:val="23"/>
        </w:rPr>
        <w:t>memalui Program Deklarasi.</w:t>
      </w:r>
      <w:r w:rsidR="00F562C1">
        <w:rPr>
          <w:rFonts w:ascii="Times New Roman" w:hAnsi="Times New Roman" w:cs="Times New Roman"/>
          <w:sz w:val="23"/>
          <w:szCs w:val="23"/>
        </w:rPr>
        <w:t xml:space="preserve"> (UNHCR, </w:t>
      </w:r>
      <w:r w:rsidR="00F562C1" w:rsidRPr="00F562C1">
        <w:rPr>
          <w:rFonts w:ascii="Times New Roman" w:hAnsi="Times New Roman" w:cs="Times New Roman"/>
          <w:i/>
          <w:sz w:val="23"/>
          <w:szCs w:val="23"/>
        </w:rPr>
        <w:t>Global Focus</w:t>
      </w:r>
      <w:r w:rsidR="00F562C1">
        <w:rPr>
          <w:rFonts w:ascii="Times New Roman" w:hAnsi="Times New Roman" w:cs="Times New Roman"/>
          <w:sz w:val="23"/>
          <w:szCs w:val="23"/>
        </w:rPr>
        <w:t>:2017)</w:t>
      </w:r>
    </w:p>
    <w:p w:rsidR="001174E8" w:rsidRPr="001940A4" w:rsidRDefault="001174E8" w:rsidP="001174E8">
      <w:pPr>
        <w:pStyle w:val="ListParagraph"/>
        <w:spacing w:after="0" w:line="240" w:lineRule="auto"/>
        <w:ind w:left="0"/>
        <w:jc w:val="both"/>
        <w:rPr>
          <w:rFonts w:ascii="Times New Roman" w:hAnsi="Times New Roman" w:cs="Times New Roman"/>
          <w:sz w:val="23"/>
          <w:szCs w:val="23"/>
          <w:lang w:val="en-US"/>
        </w:rPr>
      </w:pPr>
    </w:p>
    <w:p w:rsidR="001174E8" w:rsidRPr="000806E0" w:rsidRDefault="001174E8" w:rsidP="009E4BD0">
      <w:pPr>
        <w:pStyle w:val="ListParagraph"/>
        <w:spacing w:after="0" w:line="240" w:lineRule="auto"/>
        <w:ind w:left="1134" w:hanging="283"/>
        <w:jc w:val="both"/>
        <w:rPr>
          <w:rFonts w:ascii="Times New Roman" w:hAnsi="Times New Roman" w:cs="Times New Roman"/>
          <w:b/>
          <w:i/>
          <w:iCs/>
          <w:sz w:val="23"/>
          <w:szCs w:val="23"/>
        </w:rPr>
      </w:pPr>
      <w:r w:rsidRPr="000806E0">
        <w:rPr>
          <w:rFonts w:ascii="Times New Roman" w:hAnsi="Times New Roman" w:cs="Times New Roman"/>
          <w:b/>
          <w:i/>
          <w:iCs/>
          <w:sz w:val="23"/>
          <w:szCs w:val="23"/>
          <w:lang w:val="en-US"/>
        </w:rPr>
        <w:t xml:space="preserve">a. </w:t>
      </w:r>
      <w:r w:rsidRPr="000806E0">
        <w:rPr>
          <w:rFonts w:ascii="Times New Roman" w:hAnsi="Times New Roman" w:cs="Times New Roman"/>
          <w:b/>
          <w:i/>
          <w:iCs/>
          <w:sz w:val="23"/>
          <w:szCs w:val="23"/>
        </w:rPr>
        <w:t>Prosedur pendaftaran kelahiran biasa</w:t>
      </w:r>
    </w:p>
    <w:p w:rsidR="001174E8" w:rsidRPr="000806E0" w:rsidRDefault="001174E8" w:rsidP="00AF606E">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Program ini bertujuan untuk mengeluarkan sertifikat kewarganegaraan yang relevan sebagai  bukti identitas kewarganegaraan. Pencatatan sipil mempromosikan perencanaan pemerintah yang efisien, penggunaan sumber daya dan bantuan yang efektif, dan pemantauan kemajuan yang lebih akurat untuk mencapai tujuan pembangunan berkelanjutan. Pada prosedur pendaftaran kelahiran biasa otoritas resmi yang bertugas mendaftarkan kelahiran adalah Kementerian Dalam Negeri Desentralisasi yakni; </w:t>
      </w:r>
    </w:p>
    <w:p w:rsidR="001174E8" w:rsidRPr="000806E0" w:rsidRDefault="001174E8" w:rsidP="00AF606E">
      <w:pPr>
        <w:pStyle w:val="ListParagraph"/>
        <w:numPr>
          <w:ilvl w:val="3"/>
          <w:numId w:val="2"/>
        </w:numPr>
        <w:spacing w:after="0" w:line="240" w:lineRule="auto"/>
        <w:ind w:left="1701" w:hanging="567"/>
        <w:jc w:val="both"/>
        <w:rPr>
          <w:rFonts w:ascii="Times New Roman" w:hAnsi="Times New Roman" w:cs="Times New Roman"/>
          <w:sz w:val="23"/>
          <w:szCs w:val="23"/>
        </w:rPr>
      </w:pPr>
      <w:r w:rsidRPr="000806E0">
        <w:rPr>
          <w:rFonts w:ascii="Times New Roman" w:hAnsi="Times New Roman" w:cs="Times New Roman"/>
          <w:sz w:val="23"/>
          <w:szCs w:val="23"/>
        </w:rPr>
        <w:t xml:space="preserve">Pencatatan sipil berada dibawah tanggung jawab Kementerian Dalam Negeri dan Desentralisasi Kementerian ini dibawah pengawasan langsung-nya. </w:t>
      </w:r>
      <w:r w:rsidRPr="000806E0">
        <w:rPr>
          <w:rFonts w:ascii="Times New Roman" w:hAnsi="Times New Roman" w:cs="Times New Roman"/>
          <w:i/>
          <w:sz w:val="23"/>
          <w:szCs w:val="23"/>
        </w:rPr>
        <w:t>National Identification Office</w:t>
      </w:r>
      <w:r w:rsidRPr="000806E0">
        <w:rPr>
          <w:rFonts w:ascii="Times New Roman" w:hAnsi="Times New Roman" w:cs="Times New Roman"/>
          <w:sz w:val="23"/>
          <w:szCs w:val="23"/>
        </w:rPr>
        <w:t xml:space="preserve"> (ONI), bertanggung jawab atas masalah teknis terkait penerbitan dokumen identitas.</w:t>
      </w:r>
    </w:p>
    <w:p w:rsidR="001174E8" w:rsidRPr="000806E0" w:rsidRDefault="001174E8" w:rsidP="00AF606E">
      <w:pPr>
        <w:pStyle w:val="ListParagraph"/>
        <w:numPr>
          <w:ilvl w:val="3"/>
          <w:numId w:val="2"/>
        </w:numPr>
        <w:spacing w:after="0" w:line="240" w:lineRule="auto"/>
        <w:ind w:left="1701" w:hanging="567"/>
        <w:jc w:val="both"/>
        <w:rPr>
          <w:rFonts w:ascii="Times New Roman" w:hAnsi="Times New Roman" w:cs="Times New Roman"/>
          <w:sz w:val="23"/>
          <w:szCs w:val="23"/>
        </w:rPr>
      </w:pPr>
      <w:r w:rsidRPr="000806E0">
        <w:rPr>
          <w:rFonts w:ascii="Times New Roman" w:hAnsi="Times New Roman" w:cs="Times New Roman"/>
          <w:sz w:val="23"/>
          <w:szCs w:val="23"/>
        </w:rPr>
        <w:t>Departemen pemerintah lainnya berperan dalam pencatatan sipil, seperti Kementerian Kehakiman, Kementerian Kesehatan melalui penerbitan akta kelahiran atau kematian, dan Kantor Statistik Nasional.</w:t>
      </w:r>
    </w:p>
    <w:p w:rsidR="001174E8" w:rsidRPr="000806E0" w:rsidRDefault="001174E8" w:rsidP="00AF606E">
      <w:pPr>
        <w:pStyle w:val="ListParagraph"/>
        <w:numPr>
          <w:ilvl w:val="3"/>
          <w:numId w:val="2"/>
        </w:numPr>
        <w:spacing w:after="0" w:line="240" w:lineRule="auto"/>
        <w:ind w:left="1701" w:hanging="567"/>
        <w:jc w:val="both"/>
        <w:rPr>
          <w:rFonts w:ascii="Times New Roman" w:hAnsi="Times New Roman" w:cs="Times New Roman"/>
          <w:sz w:val="23"/>
          <w:szCs w:val="23"/>
        </w:rPr>
      </w:pPr>
      <w:r w:rsidRPr="000806E0">
        <w:rPr>
          <w:rFonts w:ascii="Times New Roman" w:hAnsi="Times New Roman" w:cs="Times New Roman"/>
          <w:sz w:val="23"/>
          <w:szCs w:val="23"/>
        </w:rPr>
        <w:t>Para petugas dan Pegawai Negeri Sipil (PNS)  dari layanan pencatatan sipil berada dibawah kendali otoritas pengadilan tribunal atau bagian dari pengadilan Tingkat Pertama dari yurisdiksi.</w:t>
      </w:r>
    </w:p>
    <w:p w:rsidR="001174E8" w:rsidRPr="000806E0" w:rsidRDefault="001174E8" w:rsidP="00AF606E">
      <w:pPr>
        <w:pStyle w:val="ListParagraph"/>
        <w:numPr>
          <w:ilvl w:val="3"/>
          <w:numId w:val="2"/>
        </w:numPr>
        <w:tabs>
          <w:tab w:val="left" w:pos="720"/>
        </w:tabs>
        <w:spacing w:after="0" w:line="240" w:lineRule="auto"/>
        <w:ind w:left="1701" w:hanging="567"/>
        <w:jc w:val="both"/>
        <w:rPr>
          <w:rFonts w:ascii="Times New Roman" w:hAnsi="Times New Roman" w:cs="Times New Roman"/>
          <w:sz w:val="23"/>
          <w:szCs w:val="23"/>
        </w:rPr>
      </w:pPr>
      <w:r w:rsidRPr="000806E0">
        <w:rPr>
          <w:rFonts w:ascii="Times New Roman" w:hAnsi="Times New Roman" w:cs="Times New Roman"/>
          <w:sz w:val="23"/>
          <w:szCs w:val="23"/>
        </w:rPr>
        <w:t>Para petugas dan PNS dari sub prefektur diawasi oleh direktorat jenderal administrasi territorial. Para perwira dan personel komune diawasi oleh Direktorat Jenderal Desentralisasi dan Pembangunan Daerah.</w:t>
      </w:r>
    </w:p>
    <w:p w:rsidR="001174E8" w:rsidRPr="000806E0" w:rsidRDefault="001174E8" w:rsidP="00AF606E">
      <w:pPr>
        <w:pStyle w:val="ListParagraph"/>
        <w:spacing w:after="0" w:line="240" w:lineRule="auto"/>
        <w:ind w:left="1701"/>
        <w:jc w:val="both"/>
        <w:rPr>
          <w:rFonts w:ascii="Times New Roman" w:hAnsi="Times New Roman" w:cs="Times New Roman"/>
          <w:sz w:val="23"/>
          <w:szCs w:val="23"/>
        </w:rPr>
      </w:pPr>
      <w:r w:rsidRPr="000806E0">
        <w:rPr>
          <w:rFonts w:ascii="Times New Roman" w:hAnsi="Times New Roman" w:cs="Times New Roman"/>
          <w:sz w:val="23"/>
          <w:szCs w:val="23"/>
        </w:rPr>
        <w:t>Untuk mendaftarkan kelahiran, dapat dilakukan oleh ayah atau ibu, saudara dekat, setiap orang yang menghadiri persalinan atau membantu persalinan. Pernyataan kelahiran harus dibuat oleh ayah atau ibu, salah satu kerabat orang tua atau kerabat dekat, atau oleh orang yang menghadiri kelahiran, atau jika ibu melahirkan di rumah, maka orang yang membantu persalinan.</w:t>
      </w:r>
      <w:r w:rsidR="00F562C1">
        <w:rPr>
          <w:rFonts w:ascii="Times New Roman" w:hAnsi="Times New Roman" w:cs="Times New Roman"/>
          <w:sz w:val="23"/>
          <w:szCs w:val="23"/>
        </w:rPr>
        <w:t xml:space="preserve"> (</w:t>
      </w:r>
      <w:r w:rsidR="00F562C1" w:rsidRPr="00F562C1">
        <w:rPr>
          <w:rFonts w:ascii="Times New Roman" w:hAnsi="Times New Roman" w:cs="Times New Roman"/>
          <w:i/>
          <w:sz w:val="23"/>
          <w:szCs w:val="23"/>
        </w:rPr>
        <w:t>CRVS-Births Registration</w:t>
      </w:r>
      <w:r w:rsidR="00F562C1">
        <w:rPr>
          <w:rFonts w:ascii="Times New Roman" w:hAnsi="Times New Roman" w:cs="Times New Roman"/>
          <w:sz w:val="23"/>
          <w:szCs w:val="23"/>
        </w:rPr>
        <w:t>)</w:t>
      </w:r>
    </w:p>
    <w:p w:rsidR="001174E8" w:rsidRPr="000806E0" w:rsidRDefault="001174E8" w:rsidP="001174E8">
      <w:pPr>
        <w:pStyle w:val="ListParagraph"/>
        <w:spacing w:after="0" w:line="240" w:lineRule="auto"/>
        <w:ind w:left="0"/>
        <w:jc w:val="both"/>
        <w:rPr>
          <w:rFonts w:ascii="Times New Roman" w:hAnsi="Times New Roman" w:cs="Times New Roman"/>
          <w:sz w:val="23"/>
          <w:szCs w:val="23"/>
        </w:rPr>
      </w:pPr>
    </w:p>
    <w:p w:rsidR="001174E8" w:rsidRPr="000806E0" w:rsidRDefault="001174E8" w:rsidP="009E4BD0">
      <w:pPr>
        <w:pStyle w:val="ListParagraph"/>
        <w:numPr>
          <w:ilvl w:val="1"/>
          <w:numId w:val="2"/>
        </w:numPr>
        <w:spacing w:after="0" w:line="240" w:lineRule="auto"/>
        <w:ind w:left="1134" w:hanging="283"/>
        <w:jc w:val="both"/>
        <w:rPr>
          <w:rFonts w:ascii="Times New Roman" w:hAnsi="Times New Roman" w:cs="Times New Roman"/>
          <w:b/>
          <w:i/>
          <w:iCs/>
          <w:sz w:val="23"/>
          <w:szCs w:val="23"/>
        </w:rPr>
      </w:pPr>
      <w:r w:rsidRPr="000806E0">
        <w:rPr>
          <w:rFonts w:ascii="Times New Roman" w:hAnsi="Times New Roman" w:cs="Times New Roman"/>
          <w:b/>
          <w:i/>
          <w:iCs/>
          <w:sz w:val="23"/>
          <w:szCs w:val="23"/>
        </w:rPr>
        <w:t>Akuisisi  kewarganegaraan melalui program Deklarasi 2014-2016</w:t>
      </w:r>
    </w:p>
    <w:p w:rsidR="001174E8" w:rsidRPr="000806E0" w:rsidRDefault="001174E8" w:rsidP="009E4BD0">
      <w:pPr>
        <w:pStyle w:val="ListParagraph"/>
        <w:spacing w:after="0" w:line="240" w:lineRule="auto"/>
        <w:ind w:left="1134"/>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Untuk mendapatkan sebuah identitas kewarganegaraan, seseorang dapat mengajukan permohonan melalui deklarasi. Program ini bertujuan untuk memberikan kewarganegaraan kepada orang yang lahir di Pantai Gading untuk orang tua asing dan berusia kurang dari 21 tahun pada tanggal 20 </w:t>
      </w:r>
      <w:r w:rsidRPr="000806E0">
        <w:rPr>
          <w:rFonts w:ascii="Times New Roman" w:hAnsi="Times New Roman" w:cs="Times New Roman"/>
          <w:sz w:val="23"/>
          <w:szCs w:val="23"/>
        </w:rPr>
        <w:lastRenderedPageBreak/>
        <w:t>Desember 1961 dan 25 Januari 1973 beserta keturunan mereka. Pada pasal 8 didalam deklarasi tersebut menegaskan bahwa mereka yang memperoleh kewarganegaraan dengan deklarasi berdasarkan prosedur ini memperoleh semua hak yang melekat pada kewarganegaraan Pantai Gading dari tanggal sertifikat didaftarkan pada Departemen Kehakiman</w:t>
      </w:r>
      <w:r w:rsidRPr="000806E0">
        <w:rPr>
          <w:rFonts w:ascii="Times New Roman" w:hAnsi="Times New Roman" w:cs="Times New Roman"/>
          <w:sz w:val="23"/>
          <w:szCs w:val="23"/>
          <w:lang w:val="en-US"/>
        </w:rPr>
        <w:t>.</w:t>
      </w:r>
    </w:p>
    <w:p w:rsidR="001174E8" w:rsidRDefault="001174E8" w:rsidP="00F562C1">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Melalui program akuisisi kewarganegaraan deklarasi, hingga Januari 2016, 123.810 orang telah mengajukan permohonan untuk memperoleh kewarganegaraan melalui program deklarasi (2014-2016), dengan 11.762 sertifikat kewarganegaraan administratif yang diterbitkan pada November 2016, dan file yang tersisa menunggu tinjauan atau pengiriman sertifikat kewarganegaraan mereka.</w:t>
      </w:r>
    </w:p>
    <w:p w:rsidR="007D7F14" w:rsidRPr="00F562C1" w:rsidRDefault="007D7F14" w:rsidP="00F562C1">
      <w:pPr>
        <w:pStyle w:val="ListParagraph"/>
        <w:spacing w:after="0" w:line="240" w:lineRule="auto"/>
        <w:ind w:left="1134"/>
        <w:jc w:val="both"/>
        <w:rPr>
          <w:rFonts w:ascii="Times New Roman" w:hAnsi="Times New Roman" w:cs="Times New Roman"/>
          <w:sz w:val="23"/>
          <w:szCs w:val="23"/>
        </w:rPr>
      </w:pPr>
    </w:p>
    <w:p w:rsidR="001174E8" w:rsidRPr="00F562C1" w:rsidRDefault="001174E8" w:rsidP="00F562C1">
      <w:pPr>
        <w:pStyle w:val="ListParagraph"/>
        <w:spacing w:after="0" w:line="240" w:lineRule="auto"/>
        <w:ind w:left="1134"/>
        <w:jc w:val="both"/>
        <w:rPr>
          <w:rFonts w:ascii="Times New Roman" w:hAnsi="Times New Roman" w:cs="Times New Roman"/>
          <w:sz w:val="23"/>
          <w:szCs w:val="23"/>
        </w:rPr>
      </w:pPr>
      <w:r w:rsidRPr="000806E0">
        <w:rPr>
          <w:rFonts w:ascii="Times New Roman" w:hAnsi="Times New Roman" w:cs="Times New Roman"/>
          <w:sz w:val="23"/>
          <w:szCs w:val="23"/>
        </w:rPr>
        <w:t xml:space="preserve">Langkah program deklarasi diperpanjang untuk tiga kategori penerima manfaat sebagai berikut; (1) orang yang lahir di Pantai Gading untuk orang tua asing berusia kurang dari 21 tahun pada tanggal 20 Desember 1961; (2) orang asing dengan tempat tinggal tanpa gangguan di Pantai Gading sebelum 7 Agustus 1960; (3) orang yang lahir di Pantai Gading untuk orang tua asing antara 20 Desember 1961 dan 25 Januari 1973. </w:t>
      </w:r>
    </w:p>
    <w:p w:rsidR="001174E8" w:rsidRPr="000806E0" w:rsidRDefault="001174E8" w:rsidP="009E4BD0">
      <w:pPr>
        <w:pStyle w:val="ListParagraph"/>
        <w:spacing w:after="0" w:line="240" w:lineRule="auto"/>
        <w:ind w:left="1134"/>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Akuisisi sementara kebangsaan dengan program deklarasi, berdasarkan UU No.2013-653 disimpulkan pada Januari 2016. Dari 123.810 kasus yang diajukan untuk evaluasi sejak April 2014, sekitar 33.000 ditolak secara </w:t>
      </w:r>
      <w:r w:rsidRPr="009B4B1D">
        <w:rPr>
          <w:rFonts w:ascii="Times New Roman" w:hAnsi="Times New Roman" w:cs="Times New Roman"/>
          <w:i/>
          <w:sz w:val="23"/>
          <w:szCs w:val="23"/>
        </w:rPr>
        <w:t>definitive</w:t>
      </w:r>
      <w:r w:rsidRPr="000806E0">
        <w:rPr>
          <w:rFonts w:ascii="Times New Roman" w:hAnsi="Times New Roman" w:cs="Times New Roman"/>
          <w:sz w:val="23"/>
          <w:szCs w:val="23"/>
        </w:rPr>
        <w:t xml:space="preserve"> atau atau tidak dapat diganggu gugat. Setelah pemeriksaan ulang, dan 75.100 kasus ditunda karena berbagai alasan, termasuk kebutuhan untuk memverifikasi keaslian dokumen dan aplikasi yang tidak lengkap.</w:t>
      </w:r>
      <w:r w:rsidR="00F562C1">
        <w:rPr>
          <w:rFonts w:ascii="Times New Roman" w:hAnsi="Times New Roman" w:cs="Times New Roman"/>
          <w:sz w:val="23"/>
          <w:szCs w:val="23"/>
        </w:rPr>
        <w:t xml:space="preserve"> (Mirna Adjami:2016)</w:t>
      </w:r>
    </w:p>
    <w:p w:rsidR="00027E55" w:rsidRDefault="00027E55" w:rsidP="001174E8">
      <w:pPr>
        <w:pStyle w:val="ListParagraph"/>
        <w:spacing w:after="0" w:line="240" w:lineRule="auto"/>
        <w:ind w:left="0"/>
        <w:jc w:val="both"/>
        <w:rPr>
          <w:rFonts w:ascii="Times New Roman" w:hAnsi="Times New Roman" w:cs="Times New Roman"/>
          <w:sz w:val="23"/>
          <w:szCs w:val="23"/>
        </w:rPr>
      </w:pPr>
    </w:p>
    <w:p w:rsidR="00F4539E" w:rsidRPr="001940A4" w:rsidRDefault="00F4539E" w:rsidP="001174E8">
      <w:pPr>
        <w:pStyle w:val="ListParagraph"/>
        <w:spacing w:after="0" w:line="240" w:lineRule="auto"/>
        <w:ind w:left="0"/>
        <w:jc w:val="both"/>
        <w:rPr>
          <w:rFonts w:ascii="Times New Roman" w:hAnsi="Times New Roman" w:cs="Times New Roman"/>
          <w:sz w:val="23"/>
          <w:szCs w:val="23"/>
          <w:lang w:val="en-US"/>
        </w:rPr>
      </w:pPr>
    </w:p>
    <w:p w:rsidR="00027E55" w:rsidRPr="00F5021A" w:rsidRDefault="00027E55" w:rsidP="001174E8">
      <w:pPr>
        <w:pStyle w:val="ListParagraph"/>
        <w:spacing w:after="0" w:line="240" w:lineRule="auto"/>
        <w:ind w:left="0"/>
        <w:jc w:val="both"/>
        <w:rPr>
          <w:rFonts w:ascii="Times New Roman" w:hAnsi="Times New Roman" w:cs="Times New Roman"/>
          <w:sz w:val="23"/>
          <w:szCs w:val="23"/>
        </w:rPr>
      </w:pPr>
      <w:r w:rsidRPr="000806E0">
        <w:rPr>
          <w:rFonts w:ascii="Times New Roman" w:hAnsi="Times New Roman" w:cs="Times New Roman"/>
          <w:b/>
          <w:i/>
          <w:sz w:val="23"/>
          <w:szCs w:val="23"/>
          <w:lang w:val="en-US"/>
        </w:rPr>
        <w:t>Hasil yang dicapai</w:t>
      </w:r>
    </w:p>
    <w:p w:rsidR="007D7F14" w:rsidRDefault="00027E55" w:rsidP="00F5021A">
      <w:pPr>
        <w:pStyle w:val="ListParagraph"/>
        <w:spacing w:after="0" w:line="240" w:lineRule="auto"/>
        <w:ind w:left="0"/>
        <w:jc w:val="both"/>
        <w:rPr>
          <w:rFonts w:ascii="Times New Roman" w:hAnsi="Times New Roman" w:cs="Times New Roman"/>
          <w:sz w:val="23"/>
          <w:szCs w:val="23"/>
        </w:rPr>
      </w:pPr>
      <w:r w:rsidRPr="000806E0">
        <w:rPr>
          <w:rFonts w:ascii="Times New Roman" w:hAnsi="Times New Roman" w:cs="Times New Roman"/>
          <w:sz w:val="23"/>
          <w:szCs w:val="23"/>
        </w:rPr>
        <w:t>Upaya yang dilakukan UNHCR beserta pemerintah dan para mitra memberikan hasil dan dampak yang positif. Kegiatan sensitisasi atau langkah pertama dilakukan sepanjang tahun 2017 oleh UNHCR dan mitra pemerintah di berbagai daerah di seluruh negeri, Lima kampanye komunikasi dilakukan oleh SAARA  di Abidjan, Guiglo, Tabo dan Kounahiri. Pada bulan April, UNHCR juga meluncurkan kampanye besar untuk meningkatkan  kesadaran tentang kewarganegaraan, penyebab dan konsekuensinya, dan untuk mempromosikan praktik-praktik yang baik, termasuk pendaftaran kelahiran anak.</w:t>
      </w:r>
    </w:p>
    <w:p w:rsidR="007D7F14" w:rsidRDefault="007D7F14" w:rsidP="00F5021A">
      <w:pPr>
        <w:pStyle w:val="ListParagraph"/>
        <w:spacing w:after="0" w:line="240" w:lineRule="auto"/>
        <w:ind w:left="0"/>
        <w:jc w:val="both"/>
        <w:rPr>
          <w:rFonts w:ascii="Times New Roman" w:hAnsi="Times New Roman" w:cs="Times New Roman"/>
          <w:sz w:val="23"/>
          <w:szCs w:val="23"/>
        </w:rPr>
      </w:pPr>
    </w:p>
    <w:p w:rsidR="00027E55" w:rsidRPr="00F5021A" w:rsidRDefault="00027E55" w:rsidP="00F5021A">
      <w:pPr>
        <w:pStyle w:val="ListParagraph"/>
        <w:spacing w:after="0" w:line="240" w:lineRule="auto"/>
        <w:ind w:left="0"/>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 Kampanye tersebut membahas masalah-masalah yang terkait dengan kewarganegaraan melalui pertunjukan musik, tarian dan pertunjukan teater interaktif, proyeksi film, pidato oleh staf perlindungan UNHCR dan sesi tanya jawab dengan publik. Kampanye kesadaran publik, yang semula direncanakan selama empat minggu, dimulai di ibu kota Abidjan dan kemudian berlanjut di seluruh negeri. </w:t>
      </w:r>
    </w:p>
    <w:p w:rsidR="007D7F14" w:rsidRDefault="00027E55" w:rsidP="00027E55">
      <w:pPr>
        <w:pStyle w:val="ListParagraph"/>
        <w:spacing w:after="0" w:line="240" w:lineRule="auto"/>
        <w:ind w:left="0"/>
        <w:jc w:val="both"/>
        <w:rPr>
          <w:rFonts w:ascii="Times New Roman" w:hAnsi="Times New Roman" w:cs="Times New Roman"/>
          <w:sz w:val="23"/>
          <w:szCs w:val="23"/>
        </w:rPr>
      </w:pPr>
      <w:r w:rsidRPr="000806E0">
        <w:rPr>
          <w:rFonts w:ascii="Times New Roman" w:hAnsi="Times New Roman" w:cs="Times New Roman"/>
          <w:sz w:val="23"/>
          <w:szCs w:val="23"/>
        </w:rPr>
        <w:t xml:space="preserve">Sebagai salah satu tujuan utama terkait dengan pencegahan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 xml:space="preserve">penyediaan dokumen untuk populasi berisiko berlanjut pada tahun 2017. </w:t>
      </w:r>
    </w:p>
    <w:p w:rsidR="007D7F14" w:rsidRDefault="007D7F14" w:rsidP="00027E55">
      <w:pPr>
        <w:pStyle w:val="ListParagraph"/>
        <w:spacing w:after="0" w:line="240" w:lineRule="auto"/>
        <w:ind w:left="0"/>
        <w:jc w:val="both"/>
        <w:rPr>
          <w:rFonts w:ascii="Times New Roman" w:hAnsi="Times New Roman" w:cs="Times New Roman"/>
          <w:sz w:val="23"/>
          <w:szCs w:val="23"/>
        </w:rPr>
      </w:pPr>
    </w:p>
    <w:p w:rsidR="00027E55" w:rsidRPr="000806E0" w:rsidRDefault="00027E55" w:rsidP="00027E55">
      <w:pPr>
        <w:pStyle w:val="ListParagraph"/>
        <w:spacing w:after="0" w:line="240" w:lineRule="auto"/>
        <w:ind w:left="0"/>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Total 760 akta kelahiran terlambat dikeluarkan sepanjang tahun. Registrasi kelahiran memberikan pengakuan hukum pertama atas seorang anak dan membantu mencegah </w:t>
      </w:r>
      <w:r w:rsidRPr="000806E0">
        <w:rPr>
          <w:rFonts w:ascii="Times New Roman" w:hAnsi="Times New Roman" w:cs="Times New Roman"/>
          <w:i/>
          <w:sz w:val="23"/>
          <w:szCs w:val="23"/>
        </w:rPr>
        <w:t xml:space="preserve">stateless </w:t>
      </w:r>
      <w:r w:rsidRPr="000806E0">
        <w:rPr>
          <w:rFonts w:ascii="Times New Roman" w:hAnsi="Times New Roman" w:cs="Times New Roman"/>
          <w:sz w:val="23"/>
          <w:szCs w:val="23"/>
        </w:rPr>
        <w:t xml:space="preserve">saat membuat catatan kelairan yang sah. Ini juga merupakan langkah penting </w:t>
      </w:r>
      <w:r w:rsidRPr="000806E0">
        <w:rPr>
          <w:rFonts w:ascii="Times New Roman" w:hAnsi="Times New Roman" w:cs="Times New Roman"/>
          <w:sz w:val="23"/>
          <w:szCs w:val="23"/>
        </w:rPr>
        <w:lastRenderedPageBreak/>
        <w:t>pertama dalam memastikan hak-hak anak sepanjang hidup. UNHCR telah mendukung penerbitan akta kelahiran dalam penundaan hukum selama tiga bulan dan akta kelahiran dikeluarkan pada 2017, melalui dukungan SAARA. 55 akta kelahiran dari anak-anak pengungsi Pantai Gading yang lahir di Liberia yang dipulangkan ke Pantai Gading juga dibagikan.</w:t>
      </w:r>
      <w:r w:rsidR="00F5021A">
        <w:rPr>
          <w:rFonts w:ascii="Times New Roman" w:hAnsi="Times New Roman" w:cs="Times New Roman"/>
          <w:sz w:val="23"/>
          <w:szCs w:val="23"/>
        </w:rPr>
        <w:t xml:space="preserve"> (UNHCR, </w:t>
      </w:r>
      <w:r w:rsidR="00F5021A" w:rsidRPr="00F5021A">
        <w:rPr>
          <w:rFonts w:ascii="Times New Roman" w:hAnsi="Times New Roman" w:cs="Times New Roman"/>
          <w:i/>
          <w:sz w:val="23"/>
          <w:szCs w:val="23"/>
        </w:rPr>
        <w:t>Global Focus</w:t>
      </w:r>
      <w:r w:rsidR="00F5021A">
        <w:rPr>
          <w:rFonts w:ascii="Times New Roman" w:hAnsi="Times New Roman" w:cs="Times New Roman"/>
          <w:sz w:val="23"/>
          <w:szCs w:val="23"/>
        </w:rPr>
        <w:t>:2017)</w:t>
      </w:r>
    </w:p>
    <w:p w:rsidR="00027E55" w:rsidRPr="000806E0" w:rsidRDefault="00027E55" w:rsidP="00027E55">
      <w:pPr>
        <w:pStyle w:val="ListParagraph"/>
        <w:spacing w:after="0" w:line="240" w:lineRule="auto"/>
        <w:ind w:left="0"/>
        <w:jc w:val="both"/>
        <w:rPr>
          <w:rFonts w:ascii="Times New Roman" w:hAnsi="Times New Roman" w:cs="Times New Roman"/>
          <w:sz w:val="23"/>
          <w:szCs w:val="23"/>
          <w:lang w:val="en-US"/>
        </w:rPr>
      </w:pPr>
    </w:p>
    <w:p w:rsidR="00027E55" w:rsidRPr="000806E0" w:rsidRDefault="00027E55" w:rsidP="00027E55">
      <w:pPr>
        <w:pStyle w:val="ListParagraph"/>
        <w:spacing w:after="0" w:line="240" w:lineRule="auto"/>
        <w:ind w:left="0"/>
        <w:jc w:val="both"/>
        <w:rPr>
          <w:rFonts w:ascii="Times New Roman" w:eastAsia="SimSun" w:hAnsi="Times New Roman" w:cs="Times New Roman"/>
          <w:sz w:val="23"/>
          <w:szCs w:val="23"/>
          <w:lang w:val="en-US"/>
        </w:rPr>
      </w:pPr>
      <w:r w:rsidRPr="000806E0">
        <w:rPr>
          <w:rFonts w:ascii="Times New Roman" w:hAnsi="Times New Roman" w:cs="Times New Roman"/>
          <w:sz w:val="23"/>
          <w:szCs w:val="23"/>
        </w:rPr>
        <w:t>Mengenai upaya advokasi, UNHCR dan mitranya terlibat dalam beberapa kegiatan untuk mendukung reformasi sistem status sipil Pantai Gading, yang saat ini sedang berlangsung. UNHCR secara aktif berpartisipasi sebagai anggota kelompok kerja status sipil (“</w:t>
      </w:r>
      <w:r w:rsidRPr="000806E0">
        <w:rPr>
          <w:rFonts w:ascii="Times New Roman" w:hAnsi="Times New Roman" w:cs="Times New Roman"/>
          <w:i/>
          <w:sz w:val="23"/>
          <w:szCs w:val="23"/>
        </w:rPr>
        <w:t>Grup atmatique reform</w:t>
      </w:r>
      <w:r w:rsidRPr="000806E0">
        <w:rPr>
          <w:rFonts w:ascii="Times New Roman" w:eastAsia="SimSun" w:hAnsi="Times New Roman" w:cs="Times New Roman"/>
          <w:i/>
          <w:sz w:val="23"/>
          <w:szCs w:val="23"/>
        </w:rPr>
        <w:t xml:space="preserve"> du carde juridique et institnel </w:t>
      </w:r>
      <w:r w:rsidRPr="000806E0">
        <w:rPr>
          <w:rFonts w:ascii="Times New Roman" w:eastAsia="SimSun" w:hAnsi="Times New Roman" w:cs="Times New Roman"/>
          <w:sz w:val="23"/>
          <w:szCs w:val="23"/>
        </w:rPr>
        <w:t>RNPP”) yang bertugas merancang dan memvalidasi rancangan undang-undang baru. Dokumen-dokumen tersebut akhirnya di validasi selama lokakarya pada bulan Agustus 2017. UNHCR juga  telah bekerja lebih erat dengan Bank Dunia dalam memberikan dukungan teknis dalam konteks pelaksanaan ID4D untuk memberikan dukungan kepada UNICEF dan Kementerian Kehakiman untuk mendaftarkan anak-anak yang ingin bersekolah. Proyek ini bertujuan untuk mendaftarkan lebih dari satu juta anak.</w:t>
      </w:r>
    </w:p>
    <w:p w:rsidR="00027E55" w:rsidRPr="000806E0" w:rsidRDefault="00027E55" w:rsidP="00027E55">
      <w:pPr>
        <w:pStyle w:val="ListParagraph"/>
        <w:spacing w:after="0" w:line="240" w:lineRule="auto"/>
        <w:ind w:left="0"/>
        <w:jc w:val="both"/>
        <w:rPr>
          <w:rFonts w:ascii="Times New Roman" w:eastAsia="SimSun" w:hAnsi="Times New Roman" w:cs="Times New Roman"/>
          <w:sz w:val="23"/>
          <w:szCs w:val="23"/>
          <w:lang w:val="en-US"/>
        </w:rPr>
      </w:pPr>
    </w:p>
    <w:p w:rsidR="00027E55" w:rsidRPr="000806E0" w:rsidRDefault="00027E55" w:rsidP="00027E55">
      <w:pPr>
        <w:pStyle w:val="ListParagraph"/>
        <w:spacing w:after="0" w:line="240" w:lineRule="auto"/>
        <w:ind w:left="0"/>
        <w:jc w:val="both"/>
        <w:rPr>
          <w:rFonts w:ascii="Times New Roman" w:eastAsia="SimSun" w:hAnsi="Times New Roman" w:cs="Times New Roman"/>
          <w:sz w:val="23"/>
          <w:szCs w:val="23"/>
        </w:rPr>
      </w:pPr>
      <w:r w:rsidRPr="000806E0">
        <w:rPr>
          <w:rFonts w:ascii="Times New Roman" w:eastAsia="SimSun" w:hAnsi="Times New Roman" w:cs="Times New Roman"/>
          <w:sz w:val="23"/>
          <w:szCs w:val="23"/>
        </w:rPr>
        <w:t xml:space="preserve">Organisasi mitra juga terlibat dalam berbagai kegiatan untuk memastikan perlakuan yang lebih efisien atas permintaan akta kelahiran terlambat. Kunjungan dan pertemuan dengan otoritas pemerintah dilakukan oleh SAARA dan AFJCI. Pada Januari 2017, Kementerian Kehakiman juga menyampaikan surat edaran kepada Kepala Pengadilan  dan Yurisdiksi, Pengacara Distrik, dan panitera pengadilan untuk mengingatkan tentang biaya tetap utuk penerbitan dokumen sipil sesuai dengan tariff resmi.Berkenaan dengan </w:t>
      </w:r>
      <w:r w:rsidRPr="000806E0">
        <w:rPr>
          <w:rFonts w:ascii="Times New Roman" w:eastAsia="SimSun" w:hAnsi="Times New Roman" w:cs="Times New Roman"/>
          <w:i/>
          <w:sz w:val="23"/>
          <w:szCs w:val="23"/>
        </w:rPr>
        <w:t>National Action Plan</w:t>
      </w:r>
      <w:r w:rsidRPr="000806E0">
        <w:rPr>
          <w:rFonts w:ascii="Times New Roman" w:eastAsia="SimSun" w:hAnsi="Times New Roman" w:cs="Times New Roman"/>
          <w:sz w:val="23"/>
          <w:szCs w:val="23"/>
        </w:rPr>
        <w:t xml:space="preserve"> (NAP) untuk mengakhiri</w:t>
      </w:r>
      <w:r w:rsidRPr="000806E0">
        <w:rPr>
          <w:rFonts w:ascii="Times New Roman" w:eastAsia="SimSun" w:hAnsi="Times New Roman" w:cs="Times New Roman"/>
          <w:i/>
          <w:sz w:val="23"/>
          <w:szCs w:val="23"/>
        </w:rPr>
        <w:t xml:space="preserve"> stateless</w:t>
      </w:r>
      <w:r w:rsidRPr="000806E0">
        <w:rPr>
          <w:rFonts w:ascii="Times New Roman" w:eastAsia="SimSun" w:hAnsi="Times New Roman" w:cs="Times New Roman"/>
          <w:sz w:val="23"/>
          <w:szCs w:val="23"/>
        </w:rPr>
        <w:t xml:space="preserve">  di Pantai Gading, Kementerian Kehakiman menyelenggarakan lokakarya penganggaran pada Mei 2017, untuk membahas lebih lanjut setiap kegiatan yang diusulkan dalam rencana tersebut, serta menghasilkan anggaran akhir untuk diserahkan kepada pemerintah untuk di adopsi.pada bulan Desember, Kementerian Kehakiman juga menyelenggarakan lokakarya kedua untuk menghidupkan kembali diskusi disekitar NAP dan lebih khusus lagi untuk memantau dan megevaluasi kegiatan yang telah dimulai. Terlepas dari upaya-upaya ini, rencana tersebut belum di presentasikan di hadapan parlemen dan mungkin memerlukan advokasi tambahan untuk di adopsi pada tahun 2018.</w:t>
      </w:r>
    </w:p>
    <w:p w:rsidR="00027E55" w:rsidRPr="000806E0" w:rsidRDefault="00027E55" w:rsidP="00027E55">
      <w:pPr>
        <w:pStyle w:val="ListParagraph"/>
        <w:spacing w:after="0" w:line="240" w:lineRule="auto"/>
        <w:ind w:left="0"/>
        <w:jc w:val="both"/>
        <w:rPr>
          <w:rFonts w:ascii="Times New Roman" w:eastAsia="SimSun" w:hAnsi="Times New Roman" w:cs="Times New Roman"/>
          <w:sz w:val="23"/>
          <w:szCs w:val="23"/>
          <w:lang w:val="en-US"/>
        </w:rPr>
      </w:pPr>
    </w:p>
    <w:p w:rsidR="00027E55" w:rsidRPr="002C773E" w:rsidRDefault="00027E55" w:rsidP="00027E55">
      <w:pPr>
        <w:pStyle w:val="ListParagraph"/>
        <w:spacing w:after="0" w:line="240" w:lineRule="auto"/>
        <w:ind w:left="0"/>
        <w:jc w:val="both"/>
        <w:rPr>
          <w:rFonts w:ascii="Times New Roman" w:eastAsia="SimSun" w:hAnsi="Times New Roman" w:cs="Times New Roman"/>
          <w:sz w:val="23"/>
          <w:szCs w:val="23"/>
        </w:rPr>
      </w:pPr>
      <w:r w:rsidRPr="000806E0">
        <w:rPr>
          <w:rFonts w:ascii="Times New Roman" w:eastAsia="SimSun" w:hAnsi="Times New Roman" w:cs="Times New Roman"/>
          <w:sz w:val="23"/>
          <w:szCs w:val="23"/>
        </w:rPr>
        <w:t>Mengenai peningkatan kapasitas otoritas pemerintah, beberapa pelatihan dan lo</w:t>
      </w:r>
      <w:r w:rsidR="00F306F9">
        <w:rPr>
          <w:rFonts w:ascii="Times New Roman" w:eastAsia="SimSun" w:hAnsi="Times New Roman" w:cs="Times New Roman"/>
          <w:sz w:val="23"/>
          <w:szCs w:val="23"/>
        </w:rPr>
        <w:t>k</w:t>
      </w:r>
      <w:bookmarkStart w:id="0" w:name="_GoBack"/>
      <w:bookmarkEnd w:id="0"/>
      <w:r w:rsidRPr="000806E0">
        <w:rPr>
          <w:rFonts w:ascii="Times New Roman" w:eastAsia="SimSun" w:hAnsi="Times New Roman" w:cs="Times New Roman"/>
          <w:sz w:val="23"/>
          <w:szCs w:val="23"/>
        </w:rPr>
        <w:t xml:space="preserve">akarya berlangsung diseluruh negeri tahun 2017, untuk meningkatkan kesadaran pejabat pemerintah tentang fenomena </w:t>
      </w:r>
      <w:r w:rsidRPr="000806E0">
        <w:rPr>
          <w:rFonts w:ascii="Times New Roman" w:eastAsia="SimSun" w:hAnsi="Times New Roman" w:cs="Times New Roman"/>
          <w:i/>
          <w:sz w:val="23"/>
          <w:szCs w:val="23"/>
        </w:rPr>
        <w:t xml:space="preserve">stateless </w:t>
      </w:r>
      <w:r w:rsidRPr="000806E0">
        <w:rPr>
          <w:rFonts w:ascii="Times New Roman" w:eastAsia="SimSun" w:hAnsi="Times New Roman" w:cs="Times New Roman"/>
          <w:sz w:val="23"/>
          <w:szCs w:val="23"/>
        </w:rPr>
        <w:t>dan cara terbaik untuk mencapai pengurangannya. Sekitar 270 orang mendapat manfaat dari berbagai pelatihan yang diadakan dengan dukungan dari organisasi mitra, peserta terma</w:t>
      </w:r>
      <w:r w:rsidR="002D3B99">
        <w:rPr>
          <w:rFonts w:ascii="Times New Roman" w:eastAsia="SimSun" w:hAnsi="Times New Roman" w:cs="Times New Roman"/>
          <w:sz w:val="23"/>
          <w:szCs w:val="23"/>
        </w:rPr>
        <w:t>suk petugas sipil, bidan, profe</w:t>
      </w:r>
      <w:r w:rsidRPr="000806E0">
        <w:rPr>
          <w:rFonts w:ascii="Times New Roman" w:eastAsia="SimSun" w:hAnsi="Times New Roman" w:cs="Times New Roman"/>
          <w:sz w:val="23"/>
          <w:szCs w:val="23"/>
        </w:rPr>
        <w:t>sional kesehatan masyarak</w:t>
      </w:r>
      <w:r w:rsidR="002C773E">
        <w:rPr>
          <w:rFonts w:ascii="Times New Roman" w:eastAsia="SimSun" w:hAnsi="Times New Roman" w:cs="Times New Roman"/>
          <w:sz w:val="23"/>
          <w:szCs w:val="23"/>
        </w:rPr>
        <w:t xml:space="preserve">at, guru dan para penegak hukum. </w:t>
      </w:r>
      <w:r w:rsidRPr="000806E0">
        <w:rPr>
          <w:rFonts w:ascii="Times New Roman" w:eastAsia="SimSun" w:hAnsi="Times New Roman" w:cs="Times New Roman"/>
          <w:sz w:val="23"/>
          <w:szCs w:val="23"/>
        </w:rPr>
        <w:t xml:space="preserve">Komunikasi juga didorong dengan pencetakan dan penerbitan beberapa dokumen, termasuk selebaran informasi, poster dan ringkasanteks-teks hukum Pantai Gading terkait dengan kewarganegaraan. Akhirnya, mengenai upaya advokasi untuk mendorong reformasi hukum, UNHCR memfasilitasi komunikasi penciptaan beberapa jaringan yang bertujuan memfasilitasi komunikasi dengan pemerintah melalui saluran yang berbeda, dan menyatukan 25 anggota parlemen yang terlibat dalam mencari  solusi untuk mengakhiri </w:t>
      </w:r>
      <w:r w:rsidRPr="000806E0">
        <w:rPr>
          <w:rFonts w:ascii="Times New Roman" w:eastAsia="SimSun" w:hAnsi="Times New Roman" w:cs="Times New Roman"/>
          <w:i/>
          <w:sz w:val="23"/>
          <w:szCs w:val="23"/>
        </w:rPr>
        <w:t xml:space="preserve">stateless </w:t>
      </w:r>
      <w:r w:rsidRPr="000806E0">
        <w:rPr>
          <w:rFonts w:ascii="Times New Roman" w:eastAsia="SimSun" w:hAnsi="Times New Roman" w:cs="Times New Roman"/>
          <w:sz w:val="23"/>
          <w:szCs w:val="23"/>
        </w:rPr>
        <w:t>di Pantai Gading.</w:t>
      </w:r>
    </w:p>
    <w:p w:rsidR="002C773E" w:rsidRDefault="002C773E" w:rsidP="001174E8">
      <w:pPr>
        <w:pStyle w:val="ListParagraph"/>
        <w:spacing w:after="0" w:line="240" w:lineRule="auto"/>
        <w:ind w:left="0"/>
        <w:jc w:val="both"/>
        <w:rPr>
          <w:rFonts w:ascii="Times New Roman" w:hAnsi="Times New Roman" w:cs="Times New Roman"/>
          <w:sz w:val="23"/>
          <w:szCs w:val="23"/>
        </w:rPr>
      </w:pPr>
    </w:p>
    <w:p w:rsidR="002C773E" w:rsidRDefault="002C773E" w:rsidP="001174E8">
      <w:pPr>
        <w:pStyle w:val="ListParagraph"/>
        <w:spacing w:after="0" w:line="240" w:lineRule="auto"/>
        <w:ind w:left="0"/>
        <w:jc w:val="both"/>
        <w:rPr>
          <w:rFonts w:ascii="Times New Roman" w:hAnsi="Times New Roman" w:cs="Times New Roman"/>
          <w:sz w:val="23"/>
          <w:szCs w:val="23"/>
        </w:rPr>
      </w:pPr>
    </w:p>
    <w:p w:rsidR="007D7F14" w:rsidRDefault="007D7F14" w:rsidP="001174E8">
      <w:pPr>
        <w:pStyle w:val="ListParagraph"/>
        <w:spacing w:after="0" w:line="240" w:lineRule="auto"/>
        <w:ind w:left="0"/>
        <w:jc w:val="both"/>
        <w:rPr>
          <w:rFonts w:ascii="Times New Roman" w:hAnsi="Times New Roman" w:cs="Times New Roman"/>
          <w:sz w:val="23"/>
          <w:szCs w:val="23"/>
        </w:rPr>
      </w:pPr>
    </w:p>
    <w:p w:rsidR="007D7F14" w:rsidRPr="002C773E" w:rsidRDefault="007D7F14" w:rsidP="001174E8">
      <w:pPr>
        <w:pStyle w:val="ListParagraph"/>
        <w:spacing w:after="0" w:line="240" w:lineRule="auto"/>
        <w:ind w:left="0"/>
        <w:jc w:val="both"/>
        <w:rPr>
          <w:rFonts w:ascii="Times New Roman" w:hAnsi="Times New Roman" w:cs="Times New Roman"/>
          <w:sz w:val="23"/>
          <w:szCs w:val="23"/>
        </w:rPr>
      </w:pPr>
    </w:p>
    <w:p w:rsidR="00403506" w:rsidRPr="000806E0" w:rsidRDefault="00AC28F5" w:rsidP="00CA1EE0">
      <w:pPr>
        <w:shd w:val="clear" w:color="auto" w:fill="FFFFFF"/>
        <w:spacing w:after="0" w:line="240" w:lineRule="auto"/>
        <w:jc w:val="both"/>
        <w:rPr>
          <w:rFonts w:ascii="Times New Roman" w:hAnsi="Times New Roman" w:cs="Times New Roman"/>
          <w:b/>
          <w:sz w:val="23"/>
          <w:szCs w:val="23"/>
          <w:lang w:val="en-US"/>
        </w:rPr>
      </w:pPr>
      <w:r w:rsidRPr="000806E0">
        <w:rPr>
          <w:rFonts w:ascii="Times New Roman" w:hAnsi="Times New Roman" w:cs="Times New Roman"/>
          <w:b/>
          <w:sz w:val="23"/>
          <w:szCs w:val="23"/>
          <w:lang w:val="en-US"/>
        </w:rPr>
        <w:t>DaftarPustaka</w:t>
      </w:r>
    </w:p>
    <w:p w:rsidR="00894BD5" w:rsidRPr="00E32B68" w:rsidRDefault="00894BD5" w:rsidP="00894BD5">
      <w:pPr>
        <w:pStyle w:val="ListParagraph"/>
        <w:spacing w:after="0" w:line="240" w:lineRule="auto"/>
        <w:ind w:left="0"/>
        <w:jc w:val="both"/>
        <w:rPr>
          <w:rFonts w:ascii="Times New Roman" w:hAnsi="Times New Roman" w:cs="Times New Roman"/>
          <w:b/>
          <w:bCs/>
          <w:i/>
          <w:iCs/>
          <w:sz w:val="23"/>
          <w:szCs w:val="23"/>
        </w:rPr>
      </w:pPr>
      <w:r w:rsidRPr="00E32B68">
        <w:rPr>
          <w:rFonts w:ascii="Times New Roman" w:hAnsi="Times New Roman" w:cs="Times New Roman"/>
          <w:b/>
          <w:bCs/>
          <w:i/>
          <w:iCs/>
          <w:sz w:val="23"/>
          <w:szCs w:val="23"/>
        </w:rPr>
        <w:t>Buku, E-book, Jurnal dan Skripsi</w:t>
      </w:r>
    </w:p>
    <w:p w:rsidR="00894BD5" w:rsidRDefault="00894BD5" w:rsidP="00BC48DC">
      <w:pPr>
        <w:spacing w:after="0" w:line="240" w:lineRule="auto"/>
        <w:ind w:left="630" w:hanging="630"/>
        <w:jc w:val="both"/>
        <w:rPr>
          <w:rFonts w:ascii="Times New Roman" w:hAnsi="Times New Roman" w:cs="Times New Roman"/>
          <w:sz w:val="23"/>
          <w:szCs w:val="23"/>
        </w:rPr>
      </w:pPr>
      <w:r w:rsidRPr="000806E0">
        <w:rPr>
          <w:rFonts w:ascii="Times New Roman" w:hAnsi="Times New Roman" w:cs="Times New Roman"/>
          <w:sz w:val="23"/>
          <w:szCs w:val="23"/>
        </w:rPr>
        <w:t xml:space="preserve">Ade Maman Suherman. </w:t>
      </w:r>
      <w:r w:rsidRPr="000806E0">
        <w:rPr>
          <w:rFonts w:ascii="Times New Roman" w:hAnsi="Times New Roman" w:cs="Times New Roman"/>
          <w:i/>
          <w:sz w:val="23"/>
          <w:szCs w:val="23"/>
        </w:rPr>
        <w:t>Organisasi Internasional dan Integrasi Ekonomi dalam Perspektif Hukum dan Globalisasi</w:t>
      </w:r>
      <w:r w:rsidRPr="000806E0">
        <w:rPr>
          <w:rFonts w:ascii="Times New Roman" w:hAnsi="Times New Roman" w:cs="Times New Roman"/>
          <w:sz w:val="23"/>
          <w:szCs w:val="23"/>
        </w:rPr>
        <w:t>. Penerbit Ghalia Indonesia. Jakarta, 2003</w:t>
      </w:r>
    </w:p>
    <w:p w:rsidR="002C773E" w:rsidRPr="000806E0" w:rsidRDefault="002C773E" w:rsidP="00BC48DC">
      <w:pPr>
        <w:spacing w:after="0" w:line="240" w:lineRule="auto"/>
        <w:ind w:left="630" w:hanging="630"/>
        <w:jc w:val="both"/>
        <w:rPr>
          <w:rFonts w:ascii="Times New Roman" w:hAnsi="Times New Roman" w:cs="Times New Roman"/>
          <w:sz w:val="23"/>
          <w:szCs w:val="23"/>
          <w:lang w:val="en-US"/>
        </w:rPr>
      </w:pPr>
    </w:p>
    <w:p w:rsidR="00894BD5" w:rsidRDefault="00894BD5" w:rsidP="00BC48DC">
      <w:pPr>
        <w:spacing w:after="0" w:line="240" w:lineRule="auto"/>
        <w:ind w:left="567" w:hanging="567"/>
        <w:jc w:val="both"/>
        <w:rPr>
          <w:rFonts w:ascii="Times New Roman" w:hAnsi="Times New Roman" w:cs="Times New Roman"/>
          <w:sz w:val="23"/>
          <w:szCs w:val="23"/>
        </w:rPr>
      </w:pPr>
      <w:r w:rsidRPr="000806E0">
        <w:rPr>
          <w:rFonts w:ascii="Times New Roman" w:hAnsi="Times New Roman" w:cs="Times New Roman"/>
          <w:sz w:val="23"/>
          <w:szCs w:val="23"/>
        </w:rPr>
        <w:t>Anak Agung Banyu Perwita dan Yanyan Mochamad Yani. Pengantar Hubungan Internasional. PT. Remaja Rosdakarya, Bandung 2005</w:t>
      </w:r>
    </w:p>
    <w:p w:rsidR="002C773E" w:rsidRPr="002C773E" w:rsidRDefault="002C773E" w:rsidP="002C773E">
      <w:pPr>
        <w:spacing w:after="0" w:line="240" w:lineRule="auto"/>
        <w:jc w:val="both"/>
        <w:rPr>
          <w:rFonts w:ascii="Times New Roman" w:hAnsi="Times New Roman" w:cs="Times New Roman"/>
          <w:sz w:val="23"/>
          <w:szCs w:val="23"/>
        </w:rPr>
      </w:pPr>
    </w:p>
    <w:p w:rsidR="00894BD5"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t>Dita Herdiyanti, “</w:t>
      </w:r>
      <w:r w:rsidRPr="000806E0">
        <w:rPr>
          <w:rFonts w:ascii="Times New Roman" w:hAnsi="Times New Roman" w:cs="Times New Roman"/>
          <w:i/>
          <w:sz w:val="23"/>
          <w:szCs w:val="23"/>
        </w:rPr>
        <w:t>Peran UNOCI Dalam Penyelesaian Konflik Pasca Pemilu 2010 di Pantai Gading</w:t>
      </w:r>
      <w:r w:rsidRPr="000806E0">
        <w:rPr>
          <w:rFonts w:ascii="Times New Roman" w:hAnsi="Times New Roman" w:cs="Times New Roman"/>
          <w:sz w:val="23"/>
          <w:szCs w:val="23"/>
        </w:rPr>
        <w:t>”</w:t>
      </w:r>
      <w:r w:rsidRPr="000806E0">
        <w:rPr>
          <w:rFonts w:ascii="Times New Roman" w:hAnsi="Times New Roman" w:cs="Times New Roman"/>
          <w:i/>
          <w:sz w:val="23"/>
          <w:szCs w:val="23"/>
        </w:rPr>
        <w:t xml:space="preserve">. </w:t>
      </w:r>
      <w:r w:rsidRPr="000806E0">
        <w:rPr>
          <w:rFonts w:ascii="Times New Roman" w:hAnsi="Times New Roman" w:cs="Times New Roman"/>
          <w:sz w:val="23"/>
          <w:szCs w:val="23"/>
        </w:rPr>
        <w:t>Makasar, 2013</w:t>
      </w:r>
    </w:p>
    <w:p w:rsidR="002C773E" w:rsidRPr="000806E0" w:rsidRDefault="002C773E" w:rsidP="00BC48DC">
      <w:pPr>
        <w:pStyle w:val="FootnoteText"/>
        <w:ind w:left="567" w:hanging="567"/>
        <w:jc w:val="both"/>
        <w:rPr>
          <w:rFonts w:ascii="Times New Roman" w:hAnsi="Times New Roman" w:cs="Times New Roman"/>
          <w:sz w:val="23"/>
          <w:szCs w:val="23"/>
        </w:rPr>
      </w:pPr>
    </w:p>
    <w:p w:rsidR="00894BD5" w:rsidRDefault="00894BD5" w:rsidP="00BC48DC">
      <w:pPr>
        <w:spacing w:after="0" w:line="240" w:lineRule="auto"/>
        <w:ind w:left="567" w:hanging="567"/>
        <w:jc w:val="both"/>
        <w:rPr>
          <w:rFonts w:ascii="Times New Roman" w:hAnsi="Times New Roman" w:cs="Times New Roman"/>
          <w:sz w:val="23"/>
          <w:szCs w:val="23"/>
        </w:rPr>
      </w:pPr>
      <w:r w:rsidRPr="000806E0">
        <w:rPr>
          <w:rFonts w:ascii="Times New Roman" w:hAnsi="Times New Roman" w:cs="Times New Roman"/>
          <w:sz w:val="23"/>
          <w:szCs w:val="23"/>
        </w:rPr>
        <w:t>Geir Skogseth. Cote d’Ivoire: Ethnicity, Ivoirité and Conflict. 2006</w:t>
      </w:r>
    </w:p>
    <w:p w:rsidR="002C773E" w:rsidRPr="000806E0" w:rsidRDefault="002C773E" w:rsidP="00BC48DC">
      <w:pPr>
        <w:spacing w:after="0" w:line="240" w:lineRule="auto"/>
        <w:ind w:left="567" w:hanging="567"/>
        <w:jc w:val="both"/>
        <w:rPr>
          <w:rFonts w:ascii="Times New Roman" w:hAnsi="Times New Roman" w:cs="Times New Roman"/>
          <w:sz w:val="23"/>
          <w:szCs w:val="23"/>
          <w:lang w:val="en-US"/>
        </w:rPr>
      </w:pPr>
    </w:p>
    <w:p w:rsidR="00894BD5"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t xml:space="preserve">Institute On Statelessness and Inclusion, </w:t>
      </w:r>
      <w:r w:rsidRPr="000806E0">
        <w:rPr>
          <w:rFonts w:ascii="Times New Roman" w:hAnsi="Times New Roman" w:cs="Times New Roman"/>
          <w:i/>
          <w:sz w:val="23"/>
          <w:szCs w:val="23"/>
        </w:rPr>
        <w:t>The World’d Stateless</w:t>
      </w:r>
      <w:r w:rsidRPr="000806E0">
        <w:rPr>
          <w:rFonts w:ascii="Times New Roman" w:hAnsi="Times New Roman" w:cs="Times New Roman"/>
          <w:sz w:val="23"/>
          <w:szCs w:val="23"/>
        </w:rPr>
        <w:t>, 2014, Wolf Legal Publishers (WLP), Netherlands.</w:t>
      </w:r>
    </w:p>
    <w:p w:rsidR="002C773E" w:rsidRPr="000806E0" w:rsidRDefault="002C773E" w:rsidP="00BC48DC">
      <w:pPr>
        <w:pStyle w:val="FootnoteText"/>
        <w:ind w:left="567" w:hanging="567"/>
        <w:jc w:val="both"/>
        <w:rPr>
          <w:rFonts w:ascii="Times New Roman" w:hAnsi="Times New Roman" w:cs="Times New Roman"/>
          <w:sz w:val="23"/>
          <w:szCs w:val="23"/>
          <w:lang w:val="en-US"/>
        </w:rPr>
      </w:pPr>
    </w:p>
    <w:p w:rsidR="00894BD5"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t xml:space="preserve">John Baylis dan Steven Smith, </w:t>
      </w:r>
      <w:r w:rsidRPr="000806E0">
        <w:rPr>
          <w:rFonts w:ascii="Times New Roman" w:hAnsi="Times New Roman" w:cs="Times New Roman"/>
          <w:i/>
          <w:sz w:val="23"/>
          <w:szCs w:val="23"/>
        </w:rPr>
        <w:t>The Globalization of World Politics: An Introduction to International Relation</w:t>
      </w:r>
      <w:r w:rsidRPr="000806E0">
        <w:rPr>
          <w:rFonts w:ascii="Times New Roman" w:hAnsi="Times New Roman" w:cs="Times New Roman"/>
          <w:sz w:val="23"/>
          <w:szCs w:val="23"/>
        </w:rPr>
        <w:t>, second edition, New York, Oxford University Press, 2001</w:t>
      </w:r>
    </w:p>
    <w:p w:rsidR="002C773E" w:rsidRPr="000806E0" w:rsidRDefault="002C773E" w:rsidP="00BC48DC">
      <w:pPr>
        <w:pStyle w:val="FootnoteText"/>
        <w:ind w:left="567" w:hanging="567"/>
        <w:jc w:val="both"/>
        <w:rPr>
          <w:rFonts w:ascii="Times New Roman" w:hAnsi="Times New Roman" w:cs="Times New Roman"/>
          <w:sz w:val="23"/>
          <w:szCs w:val="23"/>
          <w:lang w:val="en-US"/>
        </w:rPr>
      </w:pPr>
    </w:p>
    <w:p w:rsidR="00894BD5" w:rsidRPr="000806E0"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t>Maastricht Graduate School of Governance (MGSoG)</w:t>
      </w:r>
      <w:r w:rsidRPr="000806E0">
        <w:rPr>
          <w:sz w:val="23"/>
          <w:szCs w:val="23"/>
        </w:rPr>
        <w:t xml:space="preserve">, </w:t>
      </w:r>
      <w:r w:rsidRPr="000806E0">
        <w:rPr>
          <w:rFonts w:ascii="Times New Roman" w:hAnsi="Times New Roman" w:cs="Times New Roman"/>
          <w:i/>
          <w:sz w:val="23"/>
          <w:szCs w:val="23"/>
        </w:rPr>
        <w:t>Côte D’Ivoire, Migration Profile</w:t>
      </w:r>
      <w:r w:rsidRPr="000806E0">
        <w:rPr>
          <w:rFonts w:ascii="Times New Roman" w:hAnsi="Times New Roman" w:cs="Times New Roman"/>
          <w:sz w:val="23"/>
          <w:szCs w:val="23"/>
        </w:rPr>
        <w:t>, Study on Migration Routes in West and Central Africa</w:t>
      </w:r>
      <w:r w:rsidRPr="000806E0">
        <w:rPr>
          <w:rFonts w:ascii="Times New Roman" w:hAnsi="Times New Roman" w:cs="Times New Roman"/>
          <w:i/>
          <w:sz w:val="23"/>
          <w:szCs w:val="23"/>
        </w:rPr>
        <w:t xml:space="preserve">, </w:t>
      </w:r>
      <w:r w:rsidRPr="000806E0">
        <w:rPr>
          <w:rFonts w:ascii="Times New Roman" w:hAnsi="Times New Roman" w:cs="Times New Roman"/>
          <w:sz w:val="23"/>
          <w:szCs w:val="23"/>
        </w:rPr>
        <w:t>Oktober 2017</w:t>
      </w:r>
    </w:p>
    <w:p w:rsidR="00894BD5" w:rsidRPr="000806E0" w:rsidRDefault="00894BD5" w:rsidP="00BC48DC">
      <w:pPr>
        <w:pStyle w:val="FootnoteText"/>
        <w:ind w:left="567" w:hanging="567"/>
        <w:jc w:val="both"/>
        <w:rPr>
          <w:rFonts w:ascii="Times New Roman" w:hAnsi="Times New Roman" w:cs="Times New Roman"/>
          <w:sz w:val="23"/>
          <w:szCs w:val="23"/>
        </w:rPr>
      </w:pPr>
    </w:p>
    <w:p w:rsidR="00894BD5" w:rsidRPr="000806E0" w:rsidRDefault="00894BD5" w:rsidP="00BC48DC">
      <w:pPr>
        <w:pStyle w:val="ListParagraph"/>
        <w:spacing w:after="0" w:line="240" w:lineRule="auto"/>
        <w:ind w:left="567" w:hanging="567"/>
        <w:jc w:val="both"/>
        <w:rPr>
          <w:rFonts w:ascii="Times New Roman" w:hAnsi="Times New Roman" w:cs="Times New Roman"/>
          <w:sz w:val="23"/>
          <w:szCs w:val="23"/>
          <w:lang w:val="en-US"/>
        </w:rPr>
      </w:pPr>
      <w:r w:rsidRPr="000806E0">
        <w:rPr>
          <w:rFonts w:ascii="Times New Roman" w:hAnsi="Times New Roman" w:cs="Times New Roman"/>
          <w:sz w:val="23"/>
          <w:szCs w:val="23"/>
        </w:rPr>
        <w:t xml:space="preserve">T. May Rudy, </w:t>
      </w:r>
      <w:r w:rsidRPr="000806E0">
        <w:rPr>
          <w:rFonts w:ascii="Times New Roman" w:hAnsi="Times New Roman" w:cs="Times New Roman"/>
          <w:i/>
          <w:sz w:val="23"/>
          <w:szCs w:val="23"/>
        </w:rPr>
        <w:t>Administrasi dan Organisasi Internasional</w:t>
      </w:r>
      <w:r w:rsidRPr="000806E0">
        <w:rPr>
          <w:rFonts w:ascii="Times New Roman" w:hAnsi="Times New Roman" w:cs="Times New Roman"/>
          <w:sz w:val="23"/>
          <w:szCs w:val="23"/>
        </w:rPr>
        <w:t>. Refika Aditama, Bandung, 2005</w:t>
      </w:r>
    </w:p>
    <w:p w:rsidR="00894BD5" w:rsidRPr="000806E0" w:rsidRDefault="00894BD5" w:rsidP="00BC48DC">
      <w:pPr>
        <w:spacing w:after="0" w:line="240" w:lineRule="auto"/>
        <w:ind w:left="567" w:hanging="567"/>
        <w:jc w:val="both"/>
        <w:rPr>
          <w:rFonts w:ascii="Times New Roman" w:hAnsi="Times New Roman" w:cs="Times New Roman"/>
          <w:sz w:val="23"/>
          <w:szCs w:val="23"/>
          <w:lang w:val="en-US"/>
        </w:rPr>
      </w:pPr>
      <w:r w:rsidRPr="000806E0">
        <w:rPr>
          <w:rFonts w:ascii="Times New Roman" w:hAnsi="Times New Roman" w:cs="Times New Roman"/>
          <w:sz w:val="23"/>
          <w:szCs w:val="23"/>
        </w:rPr>
        <w:t>UNHCR, Mirna Adjami “Statelessness and Nationality in Côte d’Ivoire. A Study For UNHCR”, 2016</w:t>
      </w:r>
    </w:p>
    <w:p w:rsidR="00894BD5" w:rsidRDefault="00894BD5" w:rsidP="00BC48DC">
      <w:pPr>
        <w:pStyle w:val="FootnoteText"/>
        <w:rPr>
          <w:rFonts w:ascii="Times New Roman" w:hAnsi="Times New Roman" w:cs="Times New Roman"/>
          <w:i/>
          <w:sz w:val="23"/>
          <w:szCs w:val="23"/>
        </w:rPr>
      </w:pPr>
      <w:r w:rsidRPr="000806E0">
        <w:rPr>
          <w:rFonts w:ascii="Times New Roman" w:hAnsi="Times New Roman" w:cs="Times New Roman"/>
          <w:sz w:val="23"/>
          <w:szCs w:val="23"/>
        </w:rPr>
        <w:t xml:space="preserve">UNHCR: </w:t>
      </w:r>
      <w:r w:rsidRPr="000806E0">
        <w:rPr>
          <w:rFonts w:ascii="Times New Roman" w:hAnsi="Times New Roman" w:cs="Times New Roman"/>
          <w:i/>
          <w:sz w:val="23"/>
          <w:szCs w:val="23"/>
        </w:rPr>
        <w:t xml:space="preserve">Global Action Plan to End Statelessness 2014-2024. </w:t>
      </w:r>
    </w:p>
    <w:p w:rsidR="002C773E" w:rsidRPr="000806E0" w:rsidRDefault="002C773E" w:rsidP="00BC48DC">
      <w:pPr>
        <w:pStyle w:val="FootnoteText"/>
        <w:rPr>
          <w:rFonts w:ascii="Times New Roman" w:hAnsi="Times New Roman" w:cs="Times New Roman"/>
          <w:i/>
          <w:sz w:val="23"/>
          <w:szCs w:val="23"/>
          <w:lang w:val="en-US"/>
        </w:rPr>
      </w:pPr>
    </w:p>
    <w:p w:rsidR="00894BD5" w:rsidRPr="000806E0"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t xml:space="preserve">UNHCR, Cote D’Ivoire; </w:t>
      </w:r>
      <w:r w:rsidRPr="000806E0">
        <w:rPr>
          <w:rFonts w:ascii="Times New Roman" w:hAnsi="Times New Roman" w:cs="Times New Roman"/>
          <w:i/>
          <w:sz w:val="23"/>
          <w:szCs w:val="23"/>
        </w:rPr>
        <w:t>COI Compilation</w:t>
      </w:r>
      <w:r w:rsidRPr="000806E0">
        <w:rPr>
          <w:rFonts w:ascii="Times New Roman" w:hAnsi="Times New Roman" w:cs="Times New Roman"/>
          <w:sz w:val="23"/>
          <w:szCs w:val="23"/>
        </w:rPr>
        <w:t>. Dakar, Senegal. August 2017</w:t>
      </w:r>
    </w:p>
    <w:p w:rsidR="00894BD5" w:rsidRPr="000806E0" w:rsidRDefault="00894BD5" w:rsidP="00BC48DC">
      <w:pPr>
        <w:pStyle w:val="FootnoteText"/>
        <w:jc w:val="both"/>
        <w:rPr>
          <w:rFonts w:ascii="Times New Roman" w:hAnsi="Times New Roman" w:cs="Times New Roman"/>
          <w:sz w:val="23"/>
          <w:szCs w:val="23"/>
        </w:rPr>
      </w:pPr>
    </w:p>
    <w:p w:rsidR="00894BD5" w:rsidRPr="000806E0" w:rsidRDefault="00894BD5" w:rsidP="00BC48DC">
      <w:pPr>
        <w:pStyle w:val="FootnoteText"/>
        <w:jc w:val="both"/>
        <w:rPr>
          <w:rFonts w:ascii="Times New Roman" w:hAnsi="Times New Roman" w:cs="Times New Roman"/>
          <w:sz w:val="23"/>
          <w:szCs w:val="23"/>
        </w:rPr>
      </w:pPr>
    </w:p>
    <w:p w:rsidR="00894BD5" w:rsidRPr="008526DA" w:rsidRDefault="00894BD5" w:rsidP="00BC48DC">
      <w:pPr>
        <w:pStyle w:val="ListParagraph"/>
        <w:spacing w:after="0" w:line="240" w:lineRule="auto"/>
        <w:ind w:left="1276" w:hanging="1276"/>
        <w:jc w:val="both"/>
        <w:rPr>
          <w:rFonts w:ascii="Times New Roman" w:hAnsi="Times New Roman" w:cs="Times New Roman"/>
          <w:b/>
          <w:bCs/>
          <w:i/>
          <w:iCs/>
          <w:sz w:val="23"/>
          <w:szCs w:val="23"/>
          <w:lang w:val="en-US"/>
        </w:rPr>
      </w:pPr>
      <w:r w:rsidRPr="00E32B68">
        <w:rPr>
          <w:rFonts w:ascii="Times New Roman" w:hAnsi="Times New Roman" w:cs="Times New Roman"/>
          <w:b/>
          <w:bCs/>
          <w:i/>
          <w:iCs/>
          <w:sz w:val="23"/>
          <w:szCs w:val="23"/>
        </w:rPr>
        <w:t>Media Online</w:t>
      </w:r>
      <w:r w:rsidR="008526DA">
        <w:rPr>
          <w:rFonts w:ascii="Times New Roman" w:hAnsi="Times New Roman" w:cs="Times New Roman"/>
          <w:b/>
          <w:bCs/>
          <w:i/>
          <w:iCs/>
          <w:sz w:val="23"/>
          <w:szCs w:val="23"/>
          <w:lang w:val="en-US"/>
        </w:rPr>
        <w:t xml:space="preserve"> </w:t>
      </w:r>
    </w:p>
    <w:p w:rsidR="00894BD5" w:rsidRPr="000F4507" w:rsidRDefault="00894BD5" w:rsidP="00BC48DC">
      <w:pPr>
        <w:pStyle w:val="FootnoteText"/>
        <w:ind w:left="567" w:hanging="567"/>
        <w:jc w:val="both"/>
        <w:rPr>
          <w:rStyle w:val="Hyperlink"/>
          <w:rFonts w:ascii="Times New Roman" w:hAnsi="Times New Roman" w:cs="Times New Roman"/>
          <w:color w:val="auto"/>
          <w:sz w:val="23"/>
          <w:szCs w:val="23"/>
          <w:u w:val="none"/>
        </w:rPr>
      </w:pPr>
      <w:r w:rsidRPr="000F4507">
        <w:rPr>
          <w:rStyle w:val="Hyperlink"/>
          <w:rFonts w:ascii="Times New Roman" w:hAnsi="Times New Roman" w:cs="Times New Roman"/>
          <w:color w:val="auto"/>
          <w:sz w:val="23"/>
          <w:szCs w:val="23"/>
          <w:u w:val="none"/>
        </w:rPr>
        <w:t xml:space="preserve">Cote d’Ivoire Birth Register. </w:t>
      </w:r>
      <w:hyperlink r:id="rId8" w:history="1">
        <w:r w:rsidRPr="000F4507">
          <w:rPr>
            <w:rStyle w:val="Hyperlink"/>
            <w:rFonts w:ascii="Times New Roman" w:hAnsi="Times New Roman" w:cs="Times New Roman"/>
            <w:color w:val="auto"/>
            <w:sz w:val="23"/>
            <w:szCs w:val="23"/>
            <w:u w:val="none"/>
          </w:rPr>
          <w:t>https://wikiprocedure.com/index.php/Cote_Divoire_-_Register_a_Birth</w:t>
        </w:r>
      </w:hyperlink>
    </w:p>
    <w:p w:rsidR="002C773E" w:rsidRPr="000F4507" w:rsidRDefault="002C773E" w:rsidP="00BC48DC">
      <w:pPr>
        <w:pStyle w:val="FootnoteText"/>
        <w:ind w:left="567" w:hanging="567"/>
        <w:jc w:val="both"/>
        <w:rPr>
          <w:rStyle w:val="Hyperlink"/>
          <w:rFonts w:ascii="Times New Roman" w:hAnsi="Times New Roman" w:cs="Times New Roman"/>
          <w:color w:val="auto"/>
          <w:sz w:val="23"/>
          <w:szCs w:val="23"/>
          <w:u w:val="none"/>
          <w:lang w:val="en-US"/>
        </w:rPr>
      </w:pPr>
    </w:p>
    <w:p w:rsidR="00894BD5" w:rsidRPr="000F4507" w:rsidRDefault="00894BD5" w:rsidP="00BC48DC">
      <w:pPr>
        <w:pStyle w:val="FootnoteText"/>
        <w:ind w:left="567" w:hanging="567"/>
        <w:jc w:val="both"/>
        <w:rPr>
          <w:rFonts w:ascii="Times New Roman" w:hAnsi="Times New Roman" w:cs="Times New Roman"/>
          <w:sz w:val="23"/>
          <w:szCs w:val="23"/>
          <w:lang w:val="en-US"/>
        </w:rPr>
      </w:pPr>
      <w:r w:rsidRPr="000F4507">
        <w:rPr>
          <w:rStyle w:val="Hyperlink"/>
          <w:rFonts w:ascii="Times New Roman" w:hAnsi="Times New Roman" w:cs="Times New Roman"/>
          <w:color w:val="auto"/>
          <w:sz w:val="23"/>
          <w:szCs w:val="23"/>
          <w:u w:val="none"/>
        </w:rPr>
        <w:t xml:space="preserve">CRVS-Birth Registration. https://data .unicef.org/crvs/cote-divoire/   </w:t>
      </w:r>
    </w:p>
    <w:p w:rsidR="00894BD5" w:rsidRPr="000806E0" w:rsidRDefault="00894BD5" w:rsidP="00BC48DC">
      <w:pPr>
        <w:spacing w:line="240" w:lineRule="auto"/>
        <w:ind w:left="426" w:hanging="426"/>
        <w:jc w:val="both"/>
        <w:rPr>
          <w:rFonts w:ascii="Times New Roman" w:hAnsi="Times New Roman" w:cs="Times New Roman"/>
          <w:sz w:val="23"/>
          <w:szCs w:val="23"/>
        </w:rPr>
      </w:pPr>
    </w:p>
    <w:p w:rsidR="00894BD5"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t xml:space="preserve">UNHCR, </w:t>
      </w:r>
      <w:r w:rsidRPr="000806E0">
        <w:rPr>
          <w:rFonts w:ascii="Times New Roman" w:hAnsi="Times New Roman" w:cs="Times New Roman"/>
          <w:i/>
          <w:sz w:val="23"/>
          <w:szCs w:val="23"/>
        </w:rPr>
        <w:t>Global Focus 2015</w:t>
      </w:r>
      <w:r w:rsidRPr="000806E0">
        <w:rPr>
          <w:rFonts w:ascii="Times New Roman" w:hAnsi="Times New Roman" w:cs="Times New Roman"/>
          <w:sz w:val="23"/>
          <w:szCs w:val="23"/>
        </w:rPr>
        <w:t>: Stateless Persons in C</w:t>
      </w:r>
      <w:r w:rsidRPr="000806E0">
        <w:rPr>
          <w:rFonts w:ascii="Times New Roman" w:eastAsia="SimSun" w:hAnsi="Times New Roman" w:cs="Times New Roman"/>
          <w:sz w:val="23"/>
          <w:szCs w:val="23"/>
        </w:rPr>
        <w:t>ô</w:t>
      </w:r>
      <w:r w:rsidRPr="000806E0">
        <w:rPr>
          <w:rFonts w:ascii="Times New Roman" w:hAnsi="Times New Roman" w:cs="Times New Roman"/>
          <w:sz w:val="23"/>
          <w:szCs w:val="23"/>
        </w:rPr>
        <w:t>te d’Ivoire.  Reporting.unhcr.org/node/3127</w:t>
      </w:r>
    </w:p>
    <w:p w:rsidR="002C773E" w:rsidRPr="000806E0" w:rsidRDefault="002C773E" w:rsidP="00BC48DC">
      <w:pPr>
        <w:pStyle w:val="FootnoteText"/>
        <w:ind w:left="567" w:hanging="567"/>
        <w:jc w:val="both"/>
        <w:rPr>
          <w:sz w:val="23"/>
          <w:szCs w:val="23"/>
          <w:lang w:val="en-US"/>
        </w:rPr>
      </w:pPr>
    </w:p>
    <w:p w:rsidR="00894BD5"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t xml:space="preserve">UNHCR. </w:t>
      </w:r>
      <w:r w:rsidRPr="000806E0">
        <w:rPr>
          <w:rFonts w:ascii="Times New Roman" w:hAnsi="Times New Roman" w:cs="Times New Roman"/>
          <w:i/>
          <w:sz w:val="23"/>
          <w:szCs w:val="23"/>
        </w:rPr>
        <w:t>Global Focus 2015</w:t>
      </w:r>
      <w:r w:rsidRPr="000806E0">
        <w:rPr>
          <w:rFonts w:ascii="Times New Roman" w:hAnsi="Times New Roman" w:cs="Times New Roman"/>
          <w:sz w:val="23"/>
          <w:szCs w:val="23"/>
        </w:rPr>
        <w:t>: stateless persons in in C</w:t>
      </w:r>
      <w:r w:rsidRPr="000806E0">
        <w:rPr>
          <w:rFonts w:ascii="Times New Roman" w:eastAsia="SimSun" w:hAnsi="Times New Roman" w:cs="Times New Roman"/>
          <w:sz w:val="23"/>
          <w:szCs w:val="23"/>
        </w:rPr>
        <w:t>ô</w:t>
      </w:r>
      <w:r w:rsidRPr="000806E0">
        <w:rPr>
          <w:rFonts w:ascii="Times New Roman" w:hAnsi="Times New Roman" w:cs="Times New Roman"/>
          <w:sz w:val="23"/>
          <w:szCs w:val="23"/>
        </w:rPr>
        <w:t>te d’Ivoire. Reporting.unhcr.org/node/9931</w:t>
      </w:r>
    </w:p>
    <w:p w:rsidR="002C773E" w:rsidRPr="000806E0" w:rsidRDefault="002C773E" w:rsidP="00BC48DC">
      <w:pPr>
        <w:pStyle w:val="FootnoteText"/>
        <w:ind w:left="567" w:hanging="567"/>
        <w:jc w:val="both"/>
        <w:rPr>
          <w:rFonts w:ascii="Times New Roman" w:hAnsi="Times New Roman" w:cs="Times New Roman"/>
          <w:sz w:val="23"/>
          <w:szCs w:val="23"/>
          <w:lang w:val="en-US"/>
        </w:rPr>
      </w:pPr>
    </w:p>
    <w:p w:rsidR="00894BD5" w:rsidRDefault="00894BD5" w:rsidP="00BC48DC">
      <w:pPr>
        <w:pStyle w:val="FootnoteText"/>
        <w:ind w:left="567" w:hanging="567"/>
        <w:jc w:val="both"/>
        <w:rPr>
          <w:rFonts w:ascii="Times New Roman" w:hAnsi="Times New Roman" w:cs="Times New Roman"/>
          <w:sz w:val="23"/>
          <w:szCs w:val="23"/>
        </w:rPr>
      </w:pPr>
      <w:r w:rsidRPr="000806E0">
        <w:rPr>
          <w:rFonts w:ascii="Times New Roman" w:hAnsi="Times New Roman" w:cs="Times New Roman"/>
          <w:sz w:val="23"/>
          <w:szCs w:val="23"/>
        </w:rPr>
        <w:lastRenderedPageBreak/>
        <w:t xml:space="preserve">UNHCR. </w:t>
      </w:r>
      <w:r w:rsidRPr="000806E0">
        <w:rPr>
          <w:rFonts w:ascii="Times New Roman" w:hAnsi="Times New Roman" w:cs="Times New Roman"/>
          <w:i/>
          <w:sz w:val="23"/>
          <w:szCs w:val="23"/>
        </w:rPr>
        <w:t>Global Focus 2017</w:t>
      </w:r>
      <w:r w:rsidRPr="000806E0">
        <w:rPr>
          <w:rFonts w:ascii="Times New Roman" w:hAnsi="Times New Roman" w:cs="Times New Roman"/>
          <w:sz w:val="23"/>
          <w:szCs w:val="23"/>
        </w:rPr>
        <w:t>: stateless persons in in C</w:t>
      </w:r>
      <w:r w:rsidRPr="000806E0">
        <w:rPr>
          <w:rFonts w:ascii="Times New Roman" w:eastAsia="SimSun" w:hAnsi="Times New Roman" w:cs="Times New Roman"/>
          <w:sz w:val="23"/>
          <w:szCs w:val="23"/>
        </w:rPr>
        <w:t>ô</w:t>
      </w:r>
      <w:r w:rsidRPr="000806E0">
        <w:rPr>
          <w:rFonts w:ascii="Times New Roman" w:hAnsi="Times New Roman" w:cs="Times New Roman"/>
          <w:sz w:val="23"/>
          <w:szCs w:val="23"/>
        </w:rPr>
        <w:t>te d’Ivoire. Reporting.unhcr.org/node/16804</w:t>
      </w:r>
    </w:p>
    <w:p w:rsidR="002C773E" w:rsidRPr="000806E0" w:rsidRDefault="002C773E" w:rsidP="00BC48DC">
      <w:pPr>
        <w:pStyle w:val="FootnoteText"/>
        <w:ind w:left="567" w:hanging="567"/>
        <w:jc w:val="both"/>
        <w:rPr>
          <w:rFonts w:ascii="Times New Roman" w:hAnsi="Times New Roman" w:cs="Times New Roman"/>
          <w:sz w:val="23"/>
          <w:szCs w:val="23"/>
          <w:lang w:val="en-US"/>
        </w:rPr>
      </w:pPr>
    </w:p>
    <w:p w:rsidR="00894BD5" w:rsidRPr="000F4507" w:rsidRDefault="00894BD5" w:rsidP="00BC48DC">
      <w:pPr>
        <w:pStyle w:val="FootnoteText"/>
        <w:ind w:left="567" w:hanging="567"/>
        <w:rPr>
          <w:rFonts w:ascii="Times New Roman" w:hAnsi="Times New Roman" w:cs="Times New Roman"/>
          <w:sz w:val="23"/>
          <w:szCs w:val="23"/>
        </w:rPr>
      </w:pPr>
      <w:r w:rsidRPr="000806E0">
        <w:rPr>
          <w:rFonts w:ascii="Times New Roman" w:hAnsi="Times New Roman" w:cs="Times New Roman"/>
          <w:sz w:val="23"/>
          <w:szCs w:val="23"/>
        </w:rPr>
        <w:t xml:space="preserve">UNHCR, Q&amp;A: </w:t>
      </w:r>
      <w:r w:rsidRPr="000806E0">
        <w:rPr>
          <w:rFonts w:ascii="Times New Roman" w:hAnsi="Times New Roman" w:cs="Times New Roman"/>
          <w:i/>
          <w:sz w:val="23"/>
          <w:szCs w:val="23"/>
        </w:rPr>
        <w:t>Abidjan Meeting brings hope for stateless people in West Africa</w:t>
      </w:r>
      <w:r w:rsidRPr="000806E0">
        <w:rPr>
          <w:rFonts w:ascii="Times New Roman" w:hAnsi="Times New Roman" w:cs="Times New Roman"/>
          <w:sz w:val="23"/>
          <w:szCs w:val="23"/>
        </w:rPr>
        <w:t xml:space="preserve">. </w:t>
      </w:r>
      <w:hyperlink r:id="rId9" w:history="1">
        <w:r w:rsidRPr="000F4507">
          <w:rPr>
            <w:rStyle w:val="Hyperlink"/>
            <w:rFonts w:ascii="Times New Roman" w:hAnsi="Times New Roman" w:cs="Times New Roman"/>
            <w:color w:val="auto"/>
            <w:sz w:val="23"/>
            <w:szCs w:val="23"/>
            <w:u w:val="none"/>
          </w:rPr>
          <w:t>http://www.unhcr.org/news/latest/2015/2/54e320599/qa-abidjan-meeting-brings-hope-stateless-people-west-africa.html</w:t>
        </w:r>
      </w:hyperlink>
    </w:p>
    <w:p w:rsidR="002C773E" w:rsidRPr="000F4507" w:rsidRDefault="002C773E" w:rsidP="00BC48DC">
      <w:pPr>
        <w:pStyle w:val="FootnoteText"/>
        <w:ind w:left="567" w:hanging="567"/>
        <w:rPr>
          <w:rFonts w:ascii="Times New Roman" w:hAnsi="Times New Roman" w:cs="Times New Roman"/>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shd w:val="clear" w:color="auto" w:fill="FFFFFF"/>
        <w:spacing w:after="0" w:line="240" w:lineRule="auto"/>
        <w:jc w:val="both"/>
        <w:rPr>
          <w:rFonts w:ascii="Times New Roman" w:hAnsi="Times New Roman" w:cs="Times New Roman"/>
          <w:b/>
          <w:i/>
          <w:sz w:val="23"/>
          <w:szCs w:val="23"/>
        </w:rPr>
      </w:pPr>
    </w:p>
    <w:p w:rsidR="007D5BF7" w:rsidRPr="000806E0" w:rsidRDefault="007D5BF7" w:rsidP="00BC48DC">
      <w:pPr>
        <w:pStyle w:val="FootnoteText"/>
        <w:ind w:left="567" w:hanging="567"/>
        <w:jc w:val="both"/>
        <w:rPr>
          <w:rFonts w:ascii="Times New Roman" w:hAnsi="Times New Roman" w:cs="Times New Roman"/>
          <w:sz w:val="23"/>
          <w:szCs w:val="23"/>
        </w:rPr>
      </w:pPr>
    </w:p>
    <w:p w:rsidR="00CA1EE0" w:rsidRPr="000F4507" w:rsidRDefault="00CA1EE0" w:rsidP="00BC48DC">
      <w:pPr>
        <w:tabs>
          <w:tab w:val="left" w:pos="0"/>
        </w:tabs>
        <w:spacing w:after="0" w:line="240" w:lineRule="auto"/>
        <w:ind w:hanging="270"/>
        <w:jc w:val="both"/>
        <w:rPr>
          <w:rFonts w:ascii="Times New Roman" w:hAnsi="Times New Roman" w:cs="Times New Roman"/>
          <w:color w:val="000000" w:themeColor="text1"/>
          <w:sz w:val="23"/>
          <w:szCs w:val="23"/>
        </w:rPr>
      </w:pPr>
    </w:p>
    <w:p w:rsidR="00403506" w:rsidRPr="000806E0" w:rsidRDefault="00CA1EE0" w:rsidP="00BC48DC">
      <w:pPr>
        <w:tabs>
          <w:tab w:val="left" w:pos="0"/>
        </w:tabs>
        <w:spacing w:after="0" w:line="240" w:lineRule="auto"/>
        <w:ind w:hanging="270"/>
        <w:jc w:val="both"/>
        <w:rPr>
          <w:rFonts w:ascii="Times New Roman" w:hAnsi="Times New Roman" w:cs="Times New Roman"/>
          <w:b/>
          <w:i/>
          <w:sz w:val="23"/>
          <w:szCs w:val="23"/>
        </w:rPr>
      </w:pPr>
      <w:r w:rsidRPr="000806E0">
        <w:rPr>
          <w:rFonts w:ascii="Times New Roman" w:hAnsi="Times New Roman" w:cs="Times New Roman"/>
          <w:color w:val="000000" w:themeColor="text1"/>
          <w:sz w:val="23"/>
          <w:szCs w:val="23"/>
        </w:rPr>
        <w:tab/>
      </w:r>
    </w:p>
    <w:sectPr w:rsidR="00403506" w:rsidRPr="000806E0" w:rsidSect="009B4B1D">
      <w:headerReference w:type="even" r:id="rId10"/>
      <w:headerReference w:type="default" r:id="rId11"/>
      <w:footerReference w:type="even" r:id="rId12"/>
      <w:footerReference w:type="default" r:id="rId13"/>
      <w:footerReference w:type="first" r:id="rId14"/>
      <w:pgSz w:w="11906" w:h="16838" w:code="9"/>
      <w:pgMar w:top="2268" w:right="1699" w:bottom="1699" w:left="2250" w:header="1699" w:footer="562" w:gutter="0"/>
      <w:pgNumType w:start="15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F7" w:rsidRDefault="00DB25F7" w:rsidP="008B6D1E">
      <w:pPr>
        <w:spacing w:after="0" w:line="240" w:lineRule="auto"/>
      </w:pPr>
      <w:r>
        <w:separator/>
      </w:r>
    </w:p>
  </w:endnote>
  <w:endnote w:type="continuationSeparator" w:id="0">
    <w:p w:rsidR="00DB25F7" w:rsidRDefault="00DB25F7"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font>
  <w:font w:name="F4">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erif">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12720"/>
      <w:docPartObj>
        <w:docPartGallery w:val="Page Numbers (Bottom of Page)"/>
        <w:docPartUnique/>
      </w:docPartObj>
    </w:sdtPr>
    <w:sdtEndPr>
      <w:rPr>
        <w:rFonts w:asciiTheme="majorBidi" w:hAnsiTheme="majorBidi" w:cstheme="majorBidi"/>
        <w:b/>
        <w:i/>
        <w:noProof/>
        <w:sz w:val="23"/>
        <w:szCs w:val="23"/>
      </w:rPr>
    </w:sdtEndPr>
    <w:sdtContent>
      <w:p w:rsidR="000F4507" w:rsidRPr="00864737" w:rsidRDefault="009B4B1D">
        <w:pPr>
          <w:pStyle w:val="Footer"/>
          <w:rPr>
            <w:rFonts w:asciiTheme="majorBidi" w:hAnsiTheme="majorBidi" w:cstheme="majorBidi"/>
            <w:b/>
            <w:i/>
            <w:sz w:val="23"/>
            <w:szCs w:val="23"/>
          </w:rPr>
        </w:pPr>
        <w:r>
          <w:rPr>
            <w:rFonts w:asciiTheme="majorBidi" w:hAnsiTheme="majorBidi" w:cstheme="majorBidi"/>
            <w:b/>
            <w:i/>
            <w:noProof/>
            <w:sz w:val="23"/>
            <w:szCs w:val="23"/>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504825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2FF55" id="_x0000_t32" coordsize="21600,21600" o:spt="32" o:oned="t" path="m,l21600,21600e" filled="f">
                  <v:path arrowok="t" fillok="f" o:connecttype="none"/>
                  <o:lock v:ext="edit" shapetype="t"/>
                </v:shapetype>
                <v:shape id="AutoShape 2" o:spid="_x0000_s1026" type="#_x0000_t32" style="position:absolute;margin-left:0;margin-top:-6.4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n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cZYW83wG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"/>
              </w:pict>
            </mc:Fallback>
          </mc:AlternateContent>
        </w:r>
        <w:r w:rsidR="000F4507" w:rsidRPr="00864737">
          <w:rPr>
            <w:rFonts w:asciiTheme="majorBidi" w:hAnsiTheme="majorBidi" w:cstheme="majorBidi"/>
            <w:b/>
            <w:i/>
            <w:sz w:val="23"/>
            <w:szCs w:val="23"/>
          </w:rPr>
          <w:fldChar w:fldCharType="begin"/>
        </w:r>
        <w:r w:rsidR="000F4507" w:rsidRPr="00864737">
          <w:rPr>
            <w:rFonts w:asciiTheme="majorBidi" w:hAnsiTheme="majorBidi" w:cstheme="majorBidi"/>
            <w:b/>
            <w:i/>
            <w:sz w:val="23"/>
            <w:szCs w:val="23"/>
          </w:rPr>
          <w:instrText xml:space="preserve"> PAGE   \* MERGEFORMAT </w:instrText>
        </w:r>
        <w:r w:rsidR="000F4507" w:rsidRPr="00864737">
          <w:rPr>
            <w:rFonts w:asciiTheme="majorBidi" w:hAnsiTheme="majorBidi" w:cstheme="majorBidi"/>
            <w:b/>
            <w:i/>
            <w:sz w:val="23"/>
            <w:szCs w:val="23"/>
          </w:rPr>
          <w:fldChar w:fldCharType="separate"/>
        </w:r>
        <w:r w:rsidR="00F306F9">
          <w:rPr>
            <w:rFonts w:asciiTheme="majorBidi" w:hAnsiTheme="majorBidi" w:cstheme="majorBidi"/>
            <w:b/>
            <w:i/>
            <w:noProof/>
            <w:sz w:val="23"/>
            <w:szCs w:val="23"/>
          </w:rPr>
          <w:t>1602</w:t>
        </w:r>
        <w:r w:rsidR="000F4507" w:rsidRPr="00864737">
          <w:rPr>
            <w:rFonts w:asciiTheme="majorBidi" w:hAnsiTheme="majorBidi" w:cstheme="majorBidi"/>
            <w:b/>
            <w:i/>
            <w:noProof/>
            <w:sz w:val="23"/>
            <w:szCs w:val="23"/>
          </w:rPr>
          <w:fldChar w:fldCharType="end"/>
        </w:r>
      </w:p>
    </w:sdtContent>
  </w:sdt>
  <w:p w:rsidR="00B4396E" w:rsidRDefault="00B43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32380"/>
      <w:docPartObj>
        <w:docPartGallery w:val="Page Numbers (Bottom of Page)"/>
        <w:docPartUnique/>
      </w:docPartObj>
    </w:sdtPr>
    <w:sdtEndPr>
      <w:rPr>
        <w:rFonts w:asciiTheme="majorBidi" w:hAnsiTheme="majorBidi" w:cstheme="majorBidi"/>
        <w:b/>
        <w:i/>
        <w:noProof/>
        <w:sz w:val="23"/>
        <w:szCs w:val="23"/>
      </w:rPr>
    </w:sdtEndPr>
    <w:sdtContent>
      <w:p w:rsidR="000F4507" w:rsidRPr="00864737" w:rsidRDefault="009B4B1D">
        <w:pPr>
          <w:pStyle w:val="Footer"/>
          <w:jc w:val="right"/>
          <w:rPr>
            <w:rFonts w:asciiTheme="majorBidi" w:hAnsiTheme="majorBidi" w:cstheme="majorBidi"/>
            <w:b/>
            <w:i/>
            <w:sz w:val="23"/>
            <w:szCs w:val="23"/>
          </w:rPr>
        </w:pPr>
        <w:r>
          <w:rPr>
            <w:rFonts w:asciiTheme="majorBidi" w:hAnsiTheme="majorBidi" w:cstheme="majorBidi"/>
            <w:b/>
            <w:i/>
            <w:noProof/>
            <w:sz w:val="23"/>
            <w:szCs w:val="23"/>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-71755</wp:posOffset>
                  </wp:positionV>
                  <wp:extent cx="5029200" cy="0"/>
                  <wp:effectExtent l="952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38F4A" id="_x0000_t32" coordsize="21600,21600" o:spt="32" o:oned="t" path="m,l21600,21600e" filled="f">
                  <v:path arrowok="t" fillok="f" o:connecttype="none"/>
                  <o:lock v:ext="edit" shapetype="t"/>
                </v:shapetype>
                <v:shape id="AutoShape 1" o:spid="_x0000_s1026" type="#_x0000_t32" style="position:absolute;margin-left:.75pt;margin-top:-5.65pt;width:3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e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"/>
              </w:pict>
            </mc:Fallback>
          </mc:AlternateContent>
        </w:r>
        <w:r w:rsidR="000F4507" w:rsidRPr="00864737">
          <w:rPr>
            <w:rFonts w:asciiTheme="majorBidi" w:hAnsiTheme="majorBidi" w:cstheme="majorBidi"/>
            <w:b/>
            <w:i/>
            <w:sz w:val="23"/>
            <w:szCs w:val="23"/>
          </w:rPr>
          <w:fldChar w:fldCharType="begin"/>
        </w:r>
        <w:r w:rsidR="000F4507" w:rsidRPr="00864737">
          <w:rPr>
            <w:rFonts w:asciiTheme="majorBidi" w:hAnsiTheme="majorBidi" w:cstheme="majorBidi"/>
            <w:b/>
            <w:i/>
            <w:sz w:val="23"/>
            <w:szCs w:val="23"/>
          </w:rPr>
          <w:instrText xml:space="preserve"> PAGE   \* MERGEFORMAT </w:instrText>
        </w:r>
        <w:r w:rsidR="000F4507" w:rsidRPr="00864737">
          <w:rPr>
            <w:rFonts w:asciiTheme="majorBidi" w:hAnsiTheme="majorBidi" w:cstheme="majorBidi"/>
            <w:b/>
            <w:i/>
            <w:sz w:val="23"/>
            <w:szCs w:val="23"/>
          </w:rPr>
          <w:fldChar w:fldCharType="separate"/>
        </w:r>
        <w:r w:rsidR="00F306F9">
          <w:rPr>
            <w:rFonts w:asciiTheme="majorBidi" w:hAnsiTheme="majorBidi" w:cstheme="majorBidi"/>
            <w:b/>
            <w:i/>
            <w:noProof/>
            <w:sz w:val="23"/>
            <w:szCs w:val="23"/>
          </w:rPr>
          <w:t>1601</w:t>
        </w:r>
        <w:r w:rsidR="000F4507" w:rsidRPr="00864737">
          <w:rPr>
            <w:rFonts w:asciiTheme="majorBidi" w:hAnsiTheme="majorBidi" w:cstheme="majorBidi"/>
            <w:b/>
            <w:i/>
            <w:noProof/>
            <w:sz w:val="23"/>
            <w:szCs w:val="23"/>
          </w:rPr>
          <w:fldChar w:fldCharType="end"/>
        </w:r>
      </w:p>
    </w:sdtContent>
  </w:sdt>
  <w:p w:rsidR="00B4396E" w:rsidRDefault="00B43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07" w:rsidRPr="000F4507" w:rsidRDefault="000F4507" w:rsidP="000F4507">
    <w:pPr>
      <w:pStyle w:val="Footer"/>
      <w:jc w:val="right"/>
      <w:rPr>
        <w:rFonts w:asciiTheme="majorBidi" w:hAnsiTheme="majorBidi" w:cstheme="majorBidi"/>
        <w:sz w:val="24"/>
        <w:szCs w:val="24"/>
      </w:rPr>
    </w:pPr>
  </w:p>
  <w:p w:rsidR="007D7F14" w:rsidRPr="000F4507" w:rsidRDefault="007D7F14">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F7" w:rsidRDefault="00DB25F7" w:rsidP="008B6D1E">
      <w:pPr>
        <w:spacing w:after="0" w:line="240" w:lineRule="auto"/>
      </w:pPr>
      <w:r>
        <w:separator/>
      </w:r>
    </w:p>
  </w:footnote>
  <w:footnote w:type="continuationSeparator" w:id="0">
    <w:p w:rsidR="00DB25F7" w:rsidRDefault="00DB25F7" w:rsidP="008B6D1E">
      <w:pPr>
        <w:spacing w:after="0" w:line="240" w:lineRule="auto"/>
      </w:pPr>
      <w:r>
        <w:continuationSeparator/>
      </w:r>
    </w:p>
  </w:footnote>
  <w:footnote w:id="1">
    <w:p w:rsidR="001174E8" w:rsidRPr="004543C0" w:rsidRDefault="001174E8" w:rsidP="001174E8">
      <w:pPr>
        <w:pStyle w:val="FootnoteText"/>
        <w:jc w:val="both"/>
        <w:rPr>
          <w:rFonts w:ascii="Times New Roman" w:hAnsi="Times New Roman" w:cs="Times New Roman"/>
          <w:lang w:val="en-US"/>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Mulawarman. Email: </w:t>
      </w:r>
      <w:r>
        <w:rPr>
          <w:rFonts w:ascii="Times New Roman" w:hAnsi="Times New Roman" w:cs="Times New Roman"/>
          <w:lang w:val="en-US"/>
        </w:rPr>
        <w:t>pantirahayu2662@gmail.com</w:t>
      </w:r>
    </w:p>
  </w:footnote>
  <w:footnote w:id="2">
    <w:p w:rsidR="00521280" w:rsidRDefault="00521280" w:rsidP="00521280">
      <w:pPr>
        <w:pStyle w:val="FootnoteText"/>
      </w:pPr>
      <w:r>
        <w:rPr>
          <w:rStyle w:val="FootnoteReference"/>
        </w:rPr>
        <w:footnoteRef/>
      </w:r>
      <w:r>
        <w:rPr>
          <w:rFonts w:ascii="Times New Roman" w:hAnsi="Times New Roman" w:cs="Times New Roman"/>
        </w:rPr>
        <w:t xml:space="preserve">Institute On Statelessness and Inclusion, </w:t>
      </w:r>
      <w:r>
        <w:rPr>
          <w:rFonts w:ascii="Times New Roman" w:hAnsi="Times New Roman" w:cs="Times New Roman"/>
          <w:i/>
        </w:rPr>
        <w:t>The World’d Stateless</w:t>
      </w:r>
      <w:r>
        <w:rPr>
          <w:rFonts w:ascii="Times New Roman" w:hAnsi="Times New Roman" w:cs="Times New Roman"/>
        </w:rPr>
        <w:t>, 2014, Wolf Legal Publishers (WLP), Netherlands, hal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6E" w:rsidRPr="00D00F17" w:rsidRDefault="00823DCF" w:rsidP="00530291">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lang w:val="en-US"/>
      </w:rPr>
      <w:t>e</w:t>
    </w:r>
    <w:r w:rsidR="00B4396E" w:rsidRPr="004D21A6">
      <w:rPr>
        <w:rFonts w:ascii="Times New Roman" w:hAnsi="Times New Roman" w:cs="Times New Roman"/>
        <w:b/>
        <w:i/>
        <w:sz w:val="20"/>
        <w:szCs w:val="20"/>
      </w:rPr>
      <w:t>Journal</w:t>
    </w:r>
    <w:r>
      <w:rPr>
        <w:rFonts w:ascii="Times New Roman" w:hAnsi="Times New Roman" w:cs="Times New Roman"/>
        <w:b/>
        <w:i/>
        <w:sz w:val="20"/>
        <w:szCs w:val="20"/>
        <w:lang w:val="en-US"/>
      </w:rPr>
      <w:t xml:space="preserve"> </w:t>
    </w:r>
    <w:r w:rsidR="00B4396E" w:rsidRPr="004D21A6">
      <w:rPr>
        <w:rFonts w:ascii="Times New Roman" w:hAnsi="Times New Roman" w:cs="Times New Roman"/>
        <w:b/>
        <w:i/>
        <w:sz w:val="20"/>
        <w:szCs w:val="20"/>
      </w:rPr>
      <w:t>Ilmu Hubungan Internas</w:t>
    </w:r>
    <w:r w:rsidR="00B4396E">
      <w:rPr>
        <w:rFonts w:ascii="Times New Roman" w:hAnsi="Times New Roman" w:cs="Times New Roman"/>
        <w:b/>
        <w:i/>
        <w:sz w:val="20"/>
        <w:szCs w:val="20"/>
      </w:rPr>
      <w:t>ional</w:t>
    </w:r>
    <w:r w:rsidR="007D7F14">
      <w:rPr>
        <w:rFonts w:ascii="Times New Roman" w:hAnsi="Times New Roman" w:cs="Times New Roman"/>
        <w:b/>
        <w:i/>
        <w:sz w:val="20"/>
        <w:szCs w:val="20"/>
      </w:rPr>
      <w:t>, Volume 7, Nomr 4, 2019;1589-1602</w:t>
    </w:r>
  </w:p>
  <w:p w:rsidR="00B4396E" w:rsidRPr="000F4507" w:rsidRDefault="00B4396E" w:rsidP="00530291">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E8" w:rsidRPr="001174E8" w:rsidRDefault="007D7F14" w:rsidP="007275E9">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Upaya UNHCR</w:t>
    </w:r>
    <w:r w:rsidR="00864737">
      <w:rPr>
        <w:rFonts w:ascii="Times New Roman" w:hAnsi="Times New Roman" w:cs="Times New Roman"/>
        <w:b/>
        <w:i/>
        <w:sz w:val="20"/>
        <w:szCs w:val="20"/>
        <w:lang w:val="en-US"/>
      </w:rPr>
      <w:t xml:space="preserve"> </w:t>
    </w:r>
    <w:r w:rsidR="001174E8">
      <w:rPr>
        <w:rFonts w:ascii="Times New Roman" w:hAnsi="Times New Roman" w:cs="Times New Roman"/>
        <w:b/>
        <w:i/>
        <w:sz w:val="20"/>
        <w:szCs w:val="20"/>
        <w:lang w:val="en-US"/>
      </w:rPr>
      <w:t>Menangani</w:t>
    </w:r>
    <w:r w:rsidR="00864737">
      <w:rPr>
        <w:rFonts w:ascii="Times New Roman" w:hAnsi="Times New Roman" w:cs="Times New Roman"/>
        <w:b/>
        <w:i/>
        <w:sz w:val="20"/>
        <w:szCs w:val="20"/>
        <w:lang w:val="en-US"/>
      </w:rPr>
      <w:t xml:space="preserve"> </w:t>
    </w:r>
    <w:r w:rsidR="001174E8">
      <w:rPr>
        <w:rFonts w:ascii="Times New Roman" w:hAnsi="Times New Roman" w:cs="Times New Roman"/>
        <w:b/>
        <w:i/>
        <w:sz w:val="20"/>
        <w:szCs w:val="20"/>
        <w:lang w:val="en-US"/>
      </w:rPr>
      <w:t>Permasalahan State</w:t>
    </w:r>
    <w:r>
      <w:rPr>
        <w:rFonts w:ascii="Times New Roman" w:hAnsi="Times New Roman" w:cs="Times New Roman"/>
        <w:b/>
        <w:i/>
        <w:sz w:val="20"/>
        <w:szCs w:val="20"/>
        <w:lang w:val="en-US"/>
      </w:rPr>
      <w:t xml:space="preserve">less </w:t>
    </w:r>
    <w:r w:rsidR="001174E8">
      <w:rPr>
        <w:rFonts w:ascii="Times New Roman" w:hAnsi="Times New Roman" w:cs="Times New Roman"/>
        <w:b/>
        <w:i/>
        <w:sz w:val="20"/>
        <w:szCs w:val="20"/>
        <w:lang w:val="en-US"/>
      </w:rPr>
      <w:t>(PantiRahayu)</w:t>
    </w:r>
  </w:p>
  <w:p w:rsidR="00B4396E" w:rsidRPr="00D40071" w:rsidRDefault="00B4396E" w:rsidP="00D40071">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F6B9F8"/>
    <w:lvl w:ilvl="0" w:tplc="B2FA9BE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000000F"/>
    <w:multiLevelType w:val="hybridMultilevel"/>
    <w:tmpl w:val="8AB82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58C73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388E"/>
    <w:multiLevelType w:val="hybridMultilevel"/>
    <w:tmpl w:val="D14E397E"/>
    <w:lvl w:ilvl="0" w:tplc="04090019">
      <w:start w:val="1"/>
      <w:numFmt w:val="lowerLetter"/>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
    <w:nsid w:val="36B3363C"/>
    <w:multiLevelType w:val="multilevel"/>
    <w:tmpl w:val="A8681EB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AFF795D"/>
    <w:multiLevelType w:val="hybridMultilevel"/>
    <w:tmpl w:val="E8186592"/>
    <w:lvl w:ilvl="0" w:tplc="F2F076A2">
      <w:start w:val="1"/>
      <w:numFmt w:val="decimal"/>
      <w:lvlText w:val="%1."/>
      <w:lvlJc w:val="left"/>
      <w:pPr>
        <w:ind w:left="78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A6DD5"/>
    <w:multiLevelType w:val="multilevel"/>
    <w:tmpl w:val="0FB05298"/>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C3B3B20"/>
    <w:multiLevelType w:val="multilevel"/>
    <w:tmpl w:val="19509B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7D334E86"/>
    <w:multiLevelType w:val="hybridMultilevel"/>
    <w:tmpl w:val="4F3E90AC"/>
    <w:lvl w:ilvl="0" w:tplc="D8E8C766">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0966"/>
    <w:rsid w:val="00003A8A"/>
    <w:rsid w:val="000050EA"/>
    <w:rsid w:val="00014F17"/>
    <w:rsid w:val="00016294"/>
    <w:rsid w:val="00023534"/>
    <w:rsid w:val="00023C2A"/>
    <w:rsid w:val="000279AA"/>
    <w:rsid w:val="00027E55"/>
    <w:rsid w:val="000305EE"/>
    <w:rsid w:val="00030998"/>
    <w:rsid w:val="00030D3F"/>
    <w:rsid w:val="00033B41"/>
    <w:rsid w:val="000443AF"/>
    <w:rsid w:val="00051C61"/>
    <w:rsid w:val="00055232"/>
    <w:rsid w:val="000600EB"/>
    <w:rsid w:val="00063A6E"/>
    <w:rsid w:val="00063A74"/>
    <w:rsid w:val="000655A2"/>
    <w:rsid w:val="0006661A"/>
    <w:rsid w:val="000806E0"/>
    <w:rsid w:val="00085586"/>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E6311"/>
    <w:rsid w:val="000F4507"/>
    <w:rsid w:val="000F6228"/>
    <w:rsid w:val="00115FAA"/>
    <w:rsid w:val="001167C4"/>
    <w:rsid w:val="001174E8"/>
    <w:rsid w:val="001257C1"/>
    <w:rsid w:val="001266E3"/>
    <w:rsid w:val="00127715"/>
    <w:rsid w:val="00135D46"/>
    <w:rsid w:val="00136092"/>
    <w:rsid w:val="001360DE"/>
    <w:rsid w:val="00142742"/>
    <w:rsid w:val="0014699E"/>
    <w:rsid w:val="00155DD3"/>
    <w:rsid w:val="00161917"/>
    <w:rsid w:val="00174D70"/>
    <w:rsid w:val="001802C1"/>
    <w:rsid w:val="00181DBC"/>
    <w:rsid w:val="00181FBD"/>
    <w:rsid w:val="00190C61"/>
    <w:rsid w:val="00192CB1"/>
    <w:rsid w:val="00193589"/>
    <w:rsid w:val="001940A4"/>
    <w:rsid w:val="001941C5"/>
    <w:rsid w:val="001A057A"/>
    <w:rsid w:val="001C4D3A"/>
    <w:rsid w:val="001C6DB6"/>
    <w:rsid w:val="001D404C"/>
    <w:rsid w:val="001E1953"/>
    <w:rsid w:val="001E2393"/>
    <w:rsid w:val="001E3C09"/>
    <w:rsid w:val="001F25A1"/>
    <w:rsid w:val="001F75E5"/>
    <w:rsid w:val="00202D04"/>
    <w:rsid w:val="00202DF2"/>
    <w:rsid w:val="0020512C"/>
    <w:rsid w:val="002059E9"/>
    <w:rsid w:val="0020777E"/>
    <w:rsid w:val="00213B3B"/>
    <w:rsid w:val="00214146"/>
    <w:rsid w:val="00217C61"/>
    <w:rsid w:val="00217F90"/>
    <w:rsid w:val="00222818"/>
    <w:rsid w:val="002248C9"/>
    <w:rsid w:val="002272A9"/>
    <w:rsid w:val="00230D07"/>
    <w:rsid w:val="002315B2"/>
    <w:rsid w:val="00232E65"/>
    <w:rsid w:val="00234299"/>
    <w:rsid w:val="0023499F"/>
    <w:rsid w:val="00251BBE"/>
    <w:rsid w:val="00251DC7"/>
    <w:rsid w:val="00277411"/>
    <w:rsid w:val="0028008A"/>
    <w:rsid w:val="00281EAF"/>
    <w:rsid w:val="002850C2"/>
    <w:rsid w:val="002946EC"/>
    <w:rsid w:val="002961CB"/>
    <w:rsid w:val="002A298F"/>
    <w:rsid w:val="002A6A0B"/>
    <w:rsid w:val="002A7166"/>
    <w:rsid w:val="002B1E59"/>
    <w:rsid w:val="002C2569"/>
    <w:rsid w:val="002C4AC2"/>
    <w:rsid w:val="002C504C"/>
    <w:rsid w:val="002C51F8"/>
    <w:rsid w:val="002C773E"/>
    <w:rsid w:val="002D0D80"/>
    <w:rsid w:val="002D3B99"/>
    <w:rsid w:val="002D688F"/>
    <w:rsid w:val="002D6DB6"/>
    <w:rsid w:val="002E20BA"/>
    <w:rsid w:val="002E2CF1"/>
    <w:rsid w:val="002E586B"/>
    <w:rsid w:val="002E5ACF"/>
    <w:rsid w:val="002E5F6D"/>
    <w:rsid w:val="002F0509"/>
    <w:rsid w:val="002F3CFE"/>
    <w:rsid w:val="002F40C1"/>
    <w:rsid w:val="0030410E"/>
    <w:rsid w:val="00321CC9"/>
    <w:rsid w:val="00324D27"/>
    <w:rsid w:val="00340E95"/>
    <w:rsid w:val="003412CB"/>
    <w:rsid w:val="003416B7"/>
    <w:rsid w:val="003427D6"/>
    <w:rsid w:val="00347E2A"/>
    <w:rsid w:val="00353135"/>
    <w:rsid w:val="0035451D"/>
    <w:rsid w:val="0035799F"/>
    <w:rsid w:val="0036048C"/>
    <w:rsid w:val="00361954"/>
    <w:rsid w:val="003677BF"/>
    <w:rsid w:val="00374C3C"/>
    <w:rsid w:val="0037718A"/>
    <w:rsid w:val="0038514C"/>
    <w:rsid w:val="00386131"/>
    <w:rsid w:val="003920B1"/>
    <w:rsid w:val="0039727C"/>
    <w:rsid w:val="003A52F8"/>
    <w:rsid w:val="003A7DCA"/>
    <w:rsid w:val="003B5C64"/>
    <w:rsid w:val="003C03A7"/>
    <w:rsid w:val="003C6BFB"/>
    <w:rsid w:val="003E2AB1"/>
    <w:rsid w:val="003E2C69"/>
    <w:rsid w:val="003E3962"/>
    <w:rsid w:val="003E4F9A"/>
    <w:rsid w:val="003E5B39"/>
    <w:rsid w:val="003E724A"/>
    <w:rsid w:val="003F1C92"/>
    <w:rsid w:val="0040147B"/>
    <w:rsid w:val="00403506"/>
    <w:rsid w:val="00410A67"/>
    <w:rsid w:val="00410C16"/>
    <w:rsid w:val="004121AA"/>
    <w:rsid w:val="004121EC"/>
    <w:rsid w:val="00413A0F"/>
    <w:rsid w:val="00414859"/>
    <w:rsid w:val="004174BC"/>
    <w:rsid w:val="004219C0"/>
    <w:rsid w:val="00430FD2"/>
    <w:rsid w:val="004322A4"/>
    <w:rsid w:val="00436036"/>
    <w:rsid w:val="00437D89"/>
    <w:rsid w:val="00441C1D"/>
    <w:rsid w:val="0044286C"/>
    <w:rsid w:val="00452901"/>
    <w:rsid w:val="004543C0"/>
    <w:rsid w:val="00456F80"/>
    <w:rsid w:val="004601EF"/>
    <w:rsid w:val="004643CB"/>
    <w:rsid w:val="004732EA"/>
    <w:rsid w:val="0047388E"/>
    <w:rsid w:val="004829C8"/>
    <w:rsid w:val="004956DC"/>
    <w:rsid w:val="004B0329"/>
    <w:rsid w:val="004B0D4E"/>
    <w:rsid w:val="004B1ADA"/>
    <w:rsid w:val="004C09F2"/>
    <w:rsid w:val="004C14F3"/>
    <w:rsid w:val="004C22E0"/>
    <w:rsid w:val="004C5BF0"/>
    <w:rsid w:val="004C5EA6"/>
    <w:rsid w:val="004C6D54"/>
    <w:rsid w:val="004D0BB7"/>
    <w:rsid w:val="004D21A6"/>
    <w:rsid w:val="004D3533"/>
    <w:rsid w:val="004D3DD5"/>
    <w:rsid w:val="004D3E6B"/>
    <w:rsid w:val="004D3ECE"/>
    <w:rsid w:val="004E2142"/>
    <w:rsid w:val="004E37F1"/>
    <w:rsid w:val="004E5D62"/>
    <w:rsid w:val="004E659D"/>
    <w:rsid w:val="004F21F1"/>
    <w:rsid w:val="004F68BE"/>
    <w:rsid w:val="00502C15"/>
    <w:rsid w:val="00521280"/>
    <w:rsid w:val="00524F19"/>
    <w:rsid w:val="005273A3"/>
    <w:rsid w:val="00530291"/>
    <w:rsid w:val="00532A26"/>
    <w:rsid w:val="00535096"/>
    <w:rsid w:val="005455D9"/>
    <w:rsid w:val="005466B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95B35"/>
    <w:rsid w:val="005A251C"/>
    <w:rsid w:val="005A2CC7"/>
    <w:rsid w:val="005A34C9"/>
    <w:rsid w:val="005A4135"/>
    <w:rsid w:val="005A534B"/>
    <w:rsid w:val="005B02C2"/>
    <w:rsid w:val="005C0A30"/>
    <w:rsid w:val="005C40CD"/>
    <w:rsid w:val="005D17E0"/>
    <w:rsid w:val="005D71BA"/>
    <w:rsid w:val="005E2C06"/>
    <w:rsid w:val="005E5C97"/>
    <w:rsid w:val="005E7372"/>
    <w:rsid w:val="005F08E0"/>
    <w:rsid w:val="005F2B29"/>
    <w:rsid w:val="005F3228"/>
    <w:rsid w:val="005F38F8"/>
    <w:rsid w:val="005F60DD"/>
    <w:rsid w:val="00603061"/>
    <w:rsid w:val="0060421B"/>
    <w:rsid w:val="006146FC"/>
    <w:rsid w:val="0063268D"/>
    <w:rsid w:val="00644CE9"/>
    <w:rsid w:val="00651F90"/>
    <w:rsid w:val="00653875"/>
    <w:rsid w:val="00656861"/>
    <w:rsid w:val="00665247"/>
    <w:rsid w:val="00670EB6"/>
    <w:rsid w:val="006764D8"/>
    <w:rsid w:val="00676DE7"/>
    <w:rsid w:val="00677C45"/>
    <w:rsid w:val="00684C61"/>
    <w:rsid w:val="006859A1"/>
    <w:rsid w:val="00687575"/>
    <w:rsid w:val="006970E7"/>
    <w:rsid w:val="006B0E49"/>
    <w:rsid w:val="006B201B"/>
    <w:rsid w:val="006B330F"/>
    <w:rsid w:val="006B403A"/>
    <w:rsid w:val="006C2527"/>
    <w:rsid w:val="006C4B68"/>
    <w:rsid w:val="006D52F4"/>
    <w:rsid w:val="006D699F"/>
    <w:rsid w:val="006D75EA"/>
    <w:rsid w:val="006E63C1"/>
    <w:rsid w:val="00701C9D"/>
    <w:rsid w:val="00712372"/>
    <w:rsid w:val="007128DD"/>
    <w:rsid w:val="00712C4B"/>
    <w:rsid w:val="00716E92"/>
    <w:rsid w:val="0072245B"/>
    <w:rsid w:val="007236DF"/>
    <w:rsid w:val="00724818"/>
    <w:rsid w:val="007255A0"/>
    <w:rsid w:val="00726A83"/>
    <w:rsid w:val="007275E9"/>
    <w:rsid w:val="0073400A"/>
    <w:rsid w:val="00734495"/>
    <w:rsid w:val="00743365"/>
    <w:rsid w:val="00743DB7"/>
    <w:rsid w:val="00750DCD"/>
    <w:rsid w:val="00751974"/>
    <w:rsid w:val="00752712"/>
    <w:rsid w:val="00756F7E"/>
    <w:rsid w:val="00757B6E"/>
    <w:rsid w:val="007725C5"/>
    <w:rsid w:val="00782821"/>
    <w:rsid w:val="00784CA3"/>
    <w:rsid w:val="00793FD0"/>
    <w:rsid w:val="007940A2"/>
    <w:rsid w:val="00795ACF"/>
    <w:rsid w:val="00795E9E"/>
    <w:rsid w:val="00796220"/>
    <w:rsid w:val="00796D20"/>
    <w:rsid w:val="007A28ED"/>
    <w:rsid w:val="007A3920"/>
    <w:rsid w:val="007A5B8A"/>
    <w:rsid w:val="007A7385"/>
    <w:rsid w:val="007B19D3"/>
    <w:rsid w:val="007B4F75"/>
    <w:rsid w:val="007C5A90"/>
    <w:rsid w:val="007C6786"/>
    <w:rsid w:val="007D0511"/>
    <w:rsid w:val="007D5BF7"/>
    <w:rsid w:val="007D6905"/>
    <w:rsid w:val="007D7F14"/>
    <w:rsid w:val="007E194B"/>
    <w:rsid w:val="007F25BC"/>
    <w:rsid w:val="007F272C"/>
    <w:rsid w:val="007F2C0D"/>
    <w:rsid w:val="007F34E9"/>
    <w:rsid w:val="008021F6"/>
    <w:rsid w:val="00803735"/>
    <w:rsid w:val="008139FA"/>
    <w:rsid w:val="008154B5"/>
    <w:rsid w:val="008218A1"/>
    <w:rsid w:val="00822A8B"/>
    <w:rsid w:val="00823001"/>
    <w:rsid w:val="00823DCF"/>
    <w:rsid w:val="00830549"/>
    <w:rsid w:val="0083110D"/>
    <w:rsid w:val="0083405F"/>
    <w:rsid w:val="00834F62"/>
    <w:rsid w:val="0083738D"/>
    <w:rsid w:val="00841D1F"/>
    <w:rsid w:val="008428DF"/>
    <w:rsid w:val="00842E8B"/>
    <w:rsid w:val="008473D9"/>
    <w:rsid w:val="008513D3"/>
    <w:rsid w:val="008526DA"/>
    <w:rsid w:val="00852EFC"/>
    <w:rsid w:val="00864737"/>
    <w:rsid w:val="0086477F"/>
    <w:rsid w:val="00866475"/>
    <w:rsid w:val="0087475F"/>
    <w:rsid w:val="00875FBE"/>
    <w:rsid w:val="008766DC"/>
    <w:rsid w:val="0088305C"/>
    <w:rsid w:val="0088314B"/>
    <w:rsid w:val="008851AA"/>
    <w:rsid w:val="0088624F"/>
    <w:rsid w:val="00887598"/>
    <w:rsid w:val="00894BD5"/>
    <w:rsid w:val="008A2178"/>
    <w:rsid w:val="008A22B2"/>
    <w:rsid w:val="008A627C"/>
    <w:rsid w:val="008B59E5"/>
    <w:rsid w:val="008B6D1E"/>
    <w:rsid w:val="008C36E5"/>
    <w:rsid w:val="008C6E45"/>
    <w:rsid w:val="008D4D7C"/>
    <w:rsid w:val="008D7352"/>
    <w:rsid w:val="008E40C5"/>
    <w:rsid w:val="008E782B"/>
    <w:rsid w:val="008E78D1"/>
    <w:rsid w:val="008F0385"/>
    <w:rsid w:val="008F11A8"/>
    <w:rsid w:val="008F247F"/>
    <w:rsid w:val="00901B2D"/>
    <w:rsid w:val="0090466D"/>
    <w:rsid w:val="00910ABE"/>
    <w:rsid w:val="00914D57"/>
    <w:rsid w:val="009172B0"/>
    <w:rsid w:val="00920FEF"/>
    <w:rsid w:val="00927CF4"/>
    <w:rsid w:val="00943FAA"/>
    <w:rsid w:val="009458B0"/>
    <w:rsid w:val="00953059"/>
    <w:rsid w:val="009563FB"/>
    <w:rsid w:val="00956F8A"/>
    <w:rsid w:val="0096018A"/>
    <w:rsid w:val="00964189"/>
    <w:rsid w:val="0096475D"/>
    <w:rsid w:val="00966499"/>
    <w:rsid w:val="009705C6"/>
    <w:rsid w:val="00970F81"/>
    <w:rsid w:val="00973E23"/>
    <w:rsid w:val="009768CB"/>
    <w:rsid w:val="00983371"/>
    <w:rsid w:val="00996477"/>
    <w:rsid w:val="009B02D7"/>
    <w:rsid w:val="009B1274"/>
    <w:rsid w:val="009B4B1D"/>
    <w:rsid w:val="009B6C18"/>
    <w:rsid w:val="009C0848"/>
    <w:rsid w:val="009C0A5D"/>
    <w:rsid w:val="009C16CD"/>
    <w:rsid w:val="009C2541"/>
    <w:rsid w:val="009C44BE"/>
    <w:rsid w:val="009C509F"/>
    <w:rsid w:val="009C55C5"/>
    <w:rsid w:val="009C5BAD"/>
    <w:rsid w:val="009D17C2"/>
    <w:rsid w:val="009D5332"/>
    <w:rsid w:val="009D67C8"/>
    <w:rsid w:val="009D7499"/>
    <w:rsid w:val="009D7BE9"/>
    <w:rsid w:val="009E28B1"/>
    <w:rsid w:val="009E2D48"/>
    <w:rsid w:val="009E4BD0"/>
    <w:rsid w:val="009E598D"/>
    <w:rsid w:val="009E65A3"/>
    <w:rsid w:val="009E715E"/>
    <w:rsid w:val="009F1196"/>
    <w:rsid w:val="00A0122C"/>
    <w:rsid w:val="00A02CBA"/>
    <w:rsid w:val="00A03B96"/>
    <w:rsid w:val="00A102F6"/>
    <w:rsid w:val="00A10EFF"/>
    <w:rsid w:val="00A116E8"/>
    <w:rsid w:val="00A23BE0"/>
    <w:rsid w:val="00A26A3A"/>
    <w:rsid w:val="00A3009D"/>
    <w:rsid w:val="00A32F16"/>
    <w:rsid w:val="00A33064"/>
    <w:rsid w:val="00A463B8"/>
    <w:rsid w:val="00A501E4"/>
    <w:rsid w:val="00A50BC6"/>
    <w:rsid w:val="00A52854"/>
    <w:rsid w:val="00A52C47"/>
    <w:rsid w:val="00A57061"/>
    <w:rsid w:val="00A625D6"/>
    <w:rsid w:val="00A676A9"/>
    <w:rsid w:val="00A92FEB"/>
    <w:rsid w:val="00A96F7D"/>
    <w:rsid w:val="00AA0EDE"/>
    <w:rsid w:val="00AA1165"/>
    <w:rsid w:val="00AB51A5"/>
    <w:rsid w:val="00AB69BA"/>
    <w:rsid w:val="00AC28F5"/>
    <w:rsid w:val="00AC326E"/>
    <w:rsid w:val="00AC5729"/>
    <w:rsid w:val="00AC6A38"/>
    <w:rsid w:val="00AD226B"/>
    <w:rsid w:val="00AD3C1C"/>
    <w:rsid w:val="00AD3F92"/>
    <w:rsid w:val="00AD658F"/>
    <w:rsid w:val="00AF0CF1"/>
    <w:rsid w:val="00AF56C3"/>
    <w:rsid w:val="00AF606E"/>
    <w:rsid w:val="00AF74F6"/>
    <w:rsid w:val="00AF7A19"/>
    <w:rsid w:val="00AF7AFA"/>
    <w:rsid w:val="00B06548"/>
    <w:rsid w:val="00B17724"/>
    <w:rsid w:val="00B234E5"/>
    <w:rsid w:val="00B242DD"/>
    <w:rsid w:val="00B275DF"/>
    <w:rsid w:val="00B27D3C"/>
    <w:rsid w:val="00B4396E"/>
    <w:rsid w:val="00B4530C"/>
    <w:rsid w:val="00B504E3"/>
    <w:rsid w:val="00B52DC2"/>
    <w:rsid w:val="00B5541F"/>
    <w:rsid w:val="00B55A3E"/>
    <w:rsid w:val="00B64C2C"/>
    <w:rsid w:val="00B72629"/>
    <w:rsid w:val="00B742B1"/>
    <w:rsid w:val="00B802CD"/>
    <w:rsid w:val="00B8129E"/>
    <w:rsid w:val="00B81982"/>
    <w:rsid w:val="00B81E51"/>
    <w:rsid w:val="00B81F89"/>
    <w:rsid w:val="00B85DC0"/>
    <w:rsid w:val="00B90D83"/>
    <w:rsid w:val="00B931F8"/>
    <w:rsid w:val="00B9557A"/>
    <w:rsid w:val="00B95884"/>
    <w:rsid w:val="00BA617B"/>
    <w:rsid w:val="00BA7392"/>
    <w:rsid w:val="00BB09A5"/>
    <w:rsid w:val="00BB58C5"/>
    <w:rsid w:val="00BB5FE8"/>
    <w:rsid w:val="00BB7A18"/>
    <w:rsid w:val="00BC1CDC"/>
    <w:rsid w:val="00BC48DC"/>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6B97"/>
    <w:rsid w:val="00C628F3"/>
    <w:rsid w:val="00C66E10"/>
    <w:rsid w:val="00C67B22"/>
    <w:rsid w:val="00C738BD"/>
    <w:rsid w:val="00C801B7"/>
    <w:rsid w:val="00C8326A"/>
    <w:rsid w:val="00C95214"/>
    <w:rsid w:val="00CA16B6"/>
    <w:rsid w:val="00CA1EE0"/>
    <w:rsid w:val="00CA20FF"/>
    <w:rsid w:val="00CA51C1"/>
    <w:rsid w:val="00CA5C98"/>
    <w:rsid w:val="00CA6384"/>
    <w:rsid w:val="00CA63D5"/>
    <w:rsid w:val="00CA7B1D"/>
    <w:rsid w:val="00CB1D02"/>
    <w:rsid w:val="00CB46AC"/>
    <w:rsid w:val="00CB4FB5"/>
    <w:rsid w:val="00CB5063"/>
    <w:rsid w:val="00CC21BA"/>
    <w:rsid w:val="00CC2292"/>
    <w:rsid w:val="00CD4263"/>
    <w:rsid w:val="00CD6814"/>
    <w:rsid w:val="00CE3C1A"/>
    <w:rsid w:val="00CE4E9E"/>
    <w:rsid w:val="00CE7AF4"/>
    <w:rsid w:val="00CF0CB3"/>
    <w:rsid w:val="00CF1F9A"/>
    <w:rsid w:val="00CF27E5"/>
    <w:rsid w:val="00CF5DE9"/>
    <w:rsid w:val="00D00F17"/>
    <w:rsid w:val="00D1623A"/>
    <w:rsid w:val="00D174BF"/>
    <w:rsid w:val="00D21CB7"/>
    <w:rsid w:val="00D31BCB"/>
    <w:rsid w:val="00D40071"/>
    <w:rsid w:val="00D445DF"/>
    <w:rsid w:val="00D472E9"/>
    <w:rsid w:val="00D52554"/>
    <w:rsid w:val="00D559B6"/>
    <w:rsid w:val="00D613F9"/>
    <w:rsid w:val="00D636B4"/>
    <w:rsid w:val="00D64360"/>
    <w:rsid w:val="00D65BAB"/>
    <w:rsid w:val="00D70C6E"/>
    <w:rsid w:val="00D74E3F"/>
    <w:rsid w:val="00D7786A"/>
    <w:rsid w:val="00D812CF"/>
    <w:rsid w:val="00D85987"/>
    <w:rsid w:val="00D87199"/>
    <w:rsid w:val="00D90698"/>
    <w:rsid w:val="00D943F4"/>
    <w:rsid w:val="00DB25F7"/>
    <w:rsid w:val="00DB5C6E"/>
    <w:rsid w:val="00DC0C33"/>
    <w:rsid w:val="00DC0C60"/>
    <w:rsid w:val="00DC3F39"/>
    <w:rsid w:val="00DD431E"/>
    <w:rsid w:val="00DD49FC"/>
    <w:rsid w:val="00DE4252"/>
    <w:rsid w:val="00DF1A85"/>
    <w:rsid w:val="00DF1C71"/>
    <w:rsid w:val="00DF3C0B"/>
    <w:rsid w:val="00E02AAF"/>
    <w:rsid w:val="00E04248"/>
    <w:rsid w:val="00E061D1"/>
    <w:rsid w:val="00E069D9"/>
    <w:rsid w:val="00E10BB8"/>
    <w:rsid w:val="00E12B96"/>
    <w:rsid w:val="00E161B5"/>
    <w:rsid w:val="00E1722D"/>
    <w:rsid w:val="00E2416F"/>
    <w:rsid w:val="00E32B68"/>
    <w:rsid w:val="00E3584A"/>
    <w:rsid w:val="00E359BA"/>
    <w:rsid w:val="00E401FC"/>
    <w:rsid w:val="00E4089D"/>
    <w:rsid w:val="00E43CB4"/>
    <w:rsid w:val="00E4767F"/>
    <w:rsid w:val="00E52A27"/>
    <w:rsid w:val="00E54244"/>
    <w:rsid w:val="00E5732F"/>
    <w:rsid w:val="00E633C6"/>
    <w:rsid w:val="00E65353"/>
    <w:rsid w:val="00E70BE0"/>
    <w:rsid w:val="00E71662"/>
    <w:rsid w:val="00E7238A"/>
    <w:rsid w:val="00E7310B"/>
    <w:rsid w:val="00E74794"/>
    <w:rsid w:val="00E74F64"/>
    <w:rsid w:val="00E75032"/>
    <w:rsid w:val="00E80110"/>
    <w:rsid w:val="00E855E7"/>
    <w:rsid w:val="00E95C3A"/>
    <w:rsid w:val="00EA2F06"/>
    <w:rsid w:val="00EA634B"/>
    <w:rsid w:val="00EA68CE"/>
    <w:rsid w:val="00EB1B5F"/>
    <w:rsid w:val="00EB222D"/>
    <w:rsid w:val="00EB3488"/>
    <w:rsid w:val="00EB3780"/>
    <w:rsid w:val="00EB4A91"/>
    <w:rsid w:val="00EB4EED"/>
    <w:rsid w:val="00EC503B"/>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13AF"/>
    <w:rsid w:val="00F040F7"/>
    <w:rsid w:val="00F07D55"/>
    <w:rsid w:val="00F10342"/>
    <w:rsid w:val="00F1778E"/>
    <w:rsid w:val="00F306F9"/>
    <w:rsid w:val="00F32F26"/>
    <w:rsid w:val="00F34769"/>
    <w:rsid w:val="00F3659A"/>
    <w:rsid w:val="00F377F8"/>
    <w:rsid w:val="00F40F4B"/>
    <w:rsid w:val="00F42709"/>
    <w:rsid w:val="00F4539E"/>
    <w:rsid w:val="00F45A38"/>
    <w:rsid w:val="00F5021A"/>
    <w:rsid w:val="00F51E8A"/>
    <w:rsid w:val="00F562C1"/>
    <w:rsid w:val="00F7064B"/>
    <w:rsid w:val="00F70C1B"/>
    <w:rsid w:val="00F8401B"/>
    <w:rsid w:val="00F86BC3"/>
    <w:rsid w:val="00F9597A"/>
    <w:rsid w:val="00F973F3"/>
    <w:rsid w:val="00FA2ABB"/>
    <w:rsid w:val="00FB0CF6"/>
    <w:rsid w:val="00FB0E0A"/>
    <w:rsid w:val="00FC0ACB"/>
    <w:rsid w:val="00FC1226"/>
    <w:rsid w:val="00FC18CD"/>
    <w:rsid w:val="00FC4831"/>
    <w:rsid w:val="00FD3F9C"/>
    <w:rsid w:val="00FD5FBB"/>
    <w:rsid w:val="00FE059A"/>
    <w:rsid w:val="00FE186B"/>
    <w:rsid w:val="00FF2256"/>
    <w:rsid w:val="00FF26BA"/>
    <w:rsid w:val="00FF7C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69C776-01D9-48BA-9500-90081AC6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table" w:styleId="MediumShading2-Accent2">
    <w:name w:val="Medium Shading 2 Accent 2"/>
    <w:basedOn w:val="TableNormal"/>
    <w:uiPriority w:val="64"/>
    <w:rsid w:val="00E4767F"/>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 w:id="12777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procedure.com/index.php/Cote_Divoire_-_Register_a_Bir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hcr.org/news/latest/2015/2/54e320599/qa-abidjan-meeting-brings-hope-stateless-people-west-africa.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F48F-E43D-4C0B-85C8-0E6E6A11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mita</cp:lastModifiedBy>
  <cp:revision>14</cp:revision>
  <cp:lastPrinted>2020-02-12T02:11:00Z</cp:lastPrinted>
  <dcterms:created xsi:type="dcterms:W3CDTF">2020-02-11T09:08:00Z</dcterms:created>
  <dcterms:modified xsi:type="dcterms:W3CDTF">2020-02-12T02:17:00Z</dcterms:modified>
</cp:coreProperties>
</file>